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bCs/>
          <w:sz w:val="22"/>
          <w:szCs w:val="22"/>
          <w:lang w:val="uk-UA"/>
        </w:rPr>
      </w:pPr>
      <w:r w:rsidRPr="00BF176E">
        <w:rPr>
          <w:rFonts w:ascii="Times New Roman" w:hAnsi="Times New Roman"/>
          <w:b/>
          <w:bCs/>
          <w:sz w:val="22"/>
          <w:szCs w:val="22"/>
          <w:lang w:val="uk-UA"/>
        </w:rPr>
        <w:t>ДОГОВІР № ___</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1"/>
        <w:contextualSpacing/>
        <w:jc w:val="center"/>
        <w:rPr>
          <w:rFonts w:ascii="Times New Roman" w:hAnsi="Times New Roman"/>
          <w:b/>
          <w:bCs/>
          <w:sz w:val="22"/>
          <w:szCs w:val="22"/>
          <w:lang w:val="uk-UA"/>
        </w:rPr>
      </w:pPr>
      <w:r w:rsidRPr="00BF176E">
        <w:rPr>
          <w:rFonts w:ascii="Times New Roman" w:hAnsi="Times New Roman"/>
          <w:b/>
          <w:bCs/>
          <w:sz w:val="22"/>
          <w:szCs w:val="22"/>
          <w:lang w:val="uk-UA"/>
        </w:rPr>
        <w:t>про надання послуг з комплексного обслуговування</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bCs/>
          <w:sz w:val="22"/>
          <w:szCs w:val="22"/>
          <w:lang w:val="uk-UA"/>
        </w:rPr>
      </w:pPr>
      <w:r w:rsidRPr="00BF176E">
        <w:rPr>
          <w:rFonts w:ascii="Times New Roman" w:hAnsi="Times New Roman"/>
          <w:b/>
          <w:bCs/>
          <w:sz w:val="22"/>
          <w:szCs w:val="22"/>
          <w:lang w:val="uk-UA"/>
        </w:rPr>
        <w:t>будівлі Торгівельного центру «Галерея АФІНА»</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bookmarkStart w:id="0" w:name="o228"/>
      <w:bookmarkEnd w:id="0"/>
      <w:r w:rsidRPr="00BF176E">
        <w:rPr>
          <w:rFonts w:ascii="Times New Roman" w:hAnsi="Times New Roman"/>
          <w:b/>
          <w:sz w:val="22"/>
          <w:szCs w:val="22"/>
          <w:lang w:val="uk-UA"/>
        </w:rPr>
        <w:t>м. Одеса</w:t>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r>
      <w:r w:rsidRPr="00BF176E">
        <w:rPr>
          <w:rFonts w:ascii="Times New Roman" w:hAnsi="Times New Roman"/>
          <w:b/>
          <w:sz w:val="22"/>
          <w:szCs w:val="22"/>
          <w:lang w:val="uk-UA"/>
        </w:rPr>
        <w:tab/>
        <w:t>«31» грудня 2016р.</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 w:name="o229"/>
      <w:bookmarkStart w:id="2" w:name="o230"/>
      <w:bookmarkEnd w:id="1"/>
      <w:bookmarkEnd w:id="2"/>
      <w:r w:rsidRPr="00BF176E">
        <w:rPr>
          <w:rFonts w:ascii="Times New Roman" w:hAnsi="Times New Roman"/>
          <w:b/>
          <w:sz w:val="22"/>
          <w:szCs w:val="22"/>
          <w:lang w:val="uk-UA"/>
        </w:rPr>
        <w:t>Товариство з обмеженою відповідальністю «Об’єкт Сервіс»</w:t>
      </w:r>
      <w:r w:rsidRPr="00BF176E">
        <w:rPr>
          <w:rFonts w:ascii="Times New Roman" w:hAnsi="Times New Roman"/>
          <w:sz w:val="22"/>
          <w:szCs w:val="22"/>
          <w:lang w:val="uk-UA"/>
        </w:rPr>
        <w:t xml:space="preserve">, в особі </w:t>
      </w:r>
      <w:bookmarkStart w:id="3" w:name="o231"/>
      <w:bookmarkEnd w:id="3"/>
      <w:r w:rsidRPr="00BF176E">
        <w:rPr>
          <w:rFonts w:ascii="Times New Roman" w:hAnsi="Times New Roman"/>
          <w:sz w:val="22"/>
          <w:szCs w:val="22"/>
          <w:lang w:val="uk-UA"/>
        </w:rPr>
        <w:t xml:space="preserve">директора          Слободіна Івана Петровича, що діє на підставі Статуту (далі за текстом цього Договору – </w:t>
      </w:r>
      <w:r w:rsidRPr="00BF176E">
        <w:rPr>
          <w:rFonts w:ascii="Times New Roman" w:hAnsi="Times New Roman"/>
          <w:b/>
          <w:sz w:val="22"/>
          <w:szCs w:val="22"/>
          <w:lang w:val="uk-UA"/>
        </w:rPr>
        <w:t>«Виконавець»</w:t>
      </w:r>
      <w:r w:rsidRPr="00BF176E">
        <w:rPr>
          <w:rFonts w:ascii="Times New Roman" w:hAnsi="Times New Roman"/>
          <w:sz w:val="22"/>
          <w:szCs w:val="22"/>
          <w:lang w:val="uk-UA"/>
        </w:rPr>
        <w:t xml:space="preserve">) з однієї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и та </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 xml:space="preserve">_________________________________________________________________________________________________________________________________________________________________________ (далі за текстом цього Договору -  </w:t>
      </w:r>
      <w:r w:rsidRPr="00BF176E">
        <w:rPr>
          <w:rFonts w:ascii="Times New Roman" w:hAnsi="Times New Roman"/>
          <w:b/>
          <w:sz w:val="22"/>
          <w:szCs w:val="22"/>
          <w:lang w:val="uk-UA"/>
        </w:rPr>
        <w:t>«Власник»</w:t>
      </w:r>
      <w:r w:rsidRPr="00BF176E">
        <w:rPr>
          <w:rFonts w:ascii="Times New Roman" w:hAnsi="Times New Roman"/>
          <w:sz w:val="22"/>
          <w:szCs w:val="22"/>
          <w:lang w:val="uk-UA"/>
        </w:rPr>
        <w:t>), (в подальшому разом іменуються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и», а кожна окремо –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а») </w:t>
      </w:r>
      <w:bookmarkStart w:id="4" w:name="o234"/>
      <w:bookmarkEnd w:id="4"/>
      <w:r w:rsidRPr="00BF176E">
        <w:rPr>
          <w:rFonts w:ascii="Times New Roman" w:hAnsi="Times New Roman"/>
          <w:sz w:val="22"/>
          <w:szCs w:val="22"/>
          <w:lang w:val="uk-UA"/>
        </w:rPr>
        <w:t xml:space="preserve">уклали цей Договір про наступне: </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r w:rsidRPr="00BF176E">
        <w:rPr>
          <w:rFonts w:ascii="Times New Roman" w:hAnsi="Times New Roman"/>
          <w:b/>
          <w:sz w:val="22"/>
          <w:szCs w:val="22"/>
          <w:lang w:val="uk-UA"/>
        </w:rPr>
        <w:t>ПРАВО ВЛАСНОСТІ НА НЕРУХОМЕ МАЙНО</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 xml:space="preserve">1.1. Власник підтверджує, що відповідно до _________________________________________ йому належить приміщення №___ , розташоване на ______ поверсі (далі за текстом цього Договору – «приміщення № ___ »). Копія правовстановлюючого документу додається до Договору </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2"/>
          <w:szCs w:val="22"/>
          <w:lang w:val="uk-UA"/>
        </w:rPr>
      </w:pPr>
      <w:r w:rsidRPr="00BF176E">
        <w:rPr>
          <w:rFonts w:ascii="Times New Roman" w:hAnsi="Times New Roman"/>
          <w:sz w:val="22"/>
          <w:szCs w:val="22"/>
          <w:lang w:val="uk-UA"/>
        </w:rPr>
        <w:t>як додаток № 1.</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1.2. Відповідно до технічного паспорту на приміщення № ___, загальна площа становить ____ кв.м. Копія технічного паспорту на приміщен</w:t>
      </w:r>
      <w:r w:rsidR="00517B86" w:rsidRPr="00BF176E">
        <w:rPr>
          <w:rFonts w:ascii="Times New Roman" w:hAnsi="Times New Roman"/>
          <w:sz w:val="22"/>
          <w:szCs w:val="22"/>
          <w:lang w:val="uk-UA"/>
        </w:rPr>
        <w:t xml:space="preserve">ня № ___ додається до Договору як </w:t>
      </w:r>
      <w:r w:rsidRPr="00BF176E">
        <w:rPr>
          <w:rFonts w:ascii="Times New Roman" w:hAnsi="Times New Roman"/>
          <w:sz w:val="22"/>
          <w:szCs w:val="22"/>
          <w:lang w:val="uk-UA"/>
        </w:rPr>
        <w:t>додаток № 2.</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b/>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bookmarkStart w:id="5" w:name="o235"/>
      <w:bookmarkEnd w:id="5"/>
      <w:r w:rsidRPr="00BF176E">
        <w:rPr>
          <w:rFonts w:ascii="Times New Roman" w:hAnsi="Times New Roman"/>
          <w:b/>
          <w:sz w:val="22"/>
          <w:szCs w:val="22"/>
          <w:lang w:val="uk-UA"/>
        </w:rPr>
        <w:t>ПРЕДМЕТ ДОГОВОРУ</w:t>
      </w:r>
      <w:bookmarkStart w:id="6" w:name="o236"/>
      <w:bookmarkEnd w:id="6"/>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b/>
          <w:sz w:val="22"/>
          <w:szCs w:val="22"/>
          <w:lang w:val="uk-UA"/>
        </w:rPr>
      </w:pPr>
      <w:r w:rsidRPr="00BF176E">
        <w:rPr>
          <w:rFonts w:ascii="Times New Roman" w:hAnsi="Times New Roman"/>
          <w:sz w:val="22"/>
          <w:szCs w:val="22"/>
          <w:lang w:val="uk-UA"/>
        </w:rPr>
        <w:t xml:space="preserve">2.1. Виконавець, на умовах оплатності, самостійно або шляхом залучення на конкурсних засадах юридичних та/чи фізичних осіб (підрядних організацій) забезпечує впорядковане і ефективне використання приміщень та площ загального користування будівлі Торгівельного центру «Галерея АФІНА», розташованого за адресою: м. Одеса, пл. Грецька, </w:t>
      </w:r>
      <w:r w:rsidRPr="00BF176E">
        <w:rPr>
          <w:rFonts w:ascii="Times New Roman" w:hAnsi="Times New Roman"/>
          <w:sz w:val="22"/>
          <w:szCs w:val="22"/>
          <w:vertAlign w:val="superscript"/>
          <w:lang w:val="uk-UA"/>
        </w:rPr>
        <w:t>3</w:t>
      </w:r>
      <w:r w:rsidRPr="00BF176E">
        <w:rPr>
          <w:rFonts w:ascii="Times New Roman" w:hAnsi="Times New Roman"/>
          <w:sz w:val="22"/>
          <w:szCs w:val="22"/>
          <w:lang w:val="uk-UA"/>
        </w:rPr>
        <w:t>/</w:t>
      </w:r>
      <w:r w:rsidRPr="00BF176E">
        <w:rPr>
          <w:rFonts w:ascii="Times New Roman" w:hAnsi="Times New Roman"/>
          <w:sz w:val="22"/>
          <w:szCs w:val="22"/>
          <w:vertAlign w:val="subscript"/>
          <w:lang w:val="uk-UA"/>
        </w:rPr>
        <w:t>4</w:t>
      </w:r>
      <w:r w:rsidRPr="00BF176E">
        <w:rPr>
          <w:rFonts w:ascii="Times New Roman" w:hAnsi="Times New Roman"/>
          <w:sz w:val="22"/>
          <w:szCs w:val="22"/>
          <w:lang w:val="uk-UA"/>
        </w:rPr>
        <w:t xml:space="preserve"> (надалі - «ТЦ»), належну експлуатацію, обслуговування, утримання та поточний ремонт (далі за текстом цього Договору – </w:t>
      </w:r>
      <w:r w:rsidRPr="00BF176E">
        <w:rPr>
          <w:rFonts w:ascii="Times New Roman" w:hAnsi="Times New Roman"/>
          <w:b/>
          <w:sz w:val="22"/>
          <w:szCs w:val="22"/>
          <w:lang w:val="uk-UA"/>
        </w:rPr>
        <w:t>«</w:t>
      </w:r>
      <w:r w:rsidRPr="00BF176E">
        <w:rPr>
          <w:rFonts w:ascii="Times New Roman" w:hAnsi="Times New Roman"/>
          <w:b/>
          <w:bCs/>
          <w:sz w:val="22"/>
          <w:szCs w:val="22"/>
          <w:lang w:val="uk-UA"/>
        </w:rPr>
        <w:t>Послуги з комплексного обслуговування ТЦ</w:t>
      </w:r>
      <w:r w:rsidRPr="00BF176E">
        <w:rPr>
          <w:rFonts w:ascii="Times New Roman" w:hAnsi="Times New Roman"/>
          <w:b/>
          <w:sz w:val="22"/>
          <w:szCs w:val="22"/>
          <w:lang w:val="uk-UA"/>
        </w:rPr>
        <w:t>»</w:t>
      </w:r>
      <w:r w:rsidRPr="00BF176E">
        <w:rPr>
          <w:rFonts w:ascii="Times New Roman" w:hAnsi="Times New Roman"/>
          <w:sz w:val="22"/>
          <w:szCs w:val="22"/>
          <w:lang w:val="uk-UA"/>
        </w:rPr>
        <w:t>)</w:t>
      </w:r>
      <w:bookmarkStart w:id="7" w:name="o238"/>
      <w:bookmarkEnd w:id="7"/>
      <w:r w:rsidRPr="00BF176E">
        <w:rPr>
          <w:rFonts w:ascii="Times New Roman" w:hAnsi="Times New Roman"/>
          <w:sz w:val="22"/>
          <w:szCs w:val="22"/>
          <w:lang w:val="uk-UA"/>
        </w:rPr>
        <w:t>. Повний перелік послуг</w:t>
      </w:r>
      <w:r w:rsidR="00517B86" w:rsidRPr="00BF176E">
        <w:rPr>
          <w:rFonts w:ascii="Times New Roman" w:hAnsi="Times New Roman"/>
          <w:sz w:val="22"/>
          <w:szCs w:val="22"/>
          <w:lang w:val="uk-UA"/>
        </w:rPr>
        <w:t xml:space="preserve"> </w:t>
      </w:r>
      <w:r w:rsidR="00517B86" w:rsidRPr="00BF176E">
        <w:rPr>
          <w:rFonts w:ascii="Times New Roman" w:hAnsi="Times New Roman"/>
          <w:bCs/>
          <w:sz w:val="22"/>
          <w:szCs w:val="22"/>
          <w:lang w:val="uk-UA"/>
        </w:rPr>
        <w:t>з комплексного обслуговування ТЦ</w:t>
      </w:r>
      <w:r w:rsidRPr="00BF176E">
        <w:rPr>
          <w:rFonts w:ascii="Times New Roman" w:hAnsi="Times New Roman"/>
          <w:sz w:val="22"/>
          <w:szCs w:val="22"/>
          <w:lang w:val="uk-UA"/>
        </w:rPr>
        <w:t xml:space="preserve">, що надаються Власнику, додається до Договору як додаток № 3. </w:t>
      </w:r>
    </w:p>
    <w:p w:rsidR="00EC2E0F" w:rsidRPr="00BF176E" w:rsidRDefault="00EC2E0F" w:rsidP="00EC2E0F">
      <w:pPr>
        <w:ind w:firstLine="426"/>
        <w:contextualSpacing/>
        <w:jc w:val="both"/>
        <w:rPr>
          <w:sz w:val="22"/>
          <w:szCs w:val="22"/>
          <w:lang w:val="uk-UA"/>
        </w:rPr>
      </w:pPr>
      <w:r w:rsidRPr="00BF176E">
        <w:rPr>
          <w:sz w:val="22"/>
          <w:szCs w:val="22"/>
          <w:lang w:val="uk-UA"/>
        </w:rPr>
        <w:t xml:space="preserve">2.2. По електропостачанню, водопостачанню, водовідведенню, водовідведенню зливових стоків, газовикористанню та транспортуванню газу (далі за текстом цього Договору – </w:t>
      </w:r>
      <w:r w:rsidRPr="00BF176E">
        <w:rPr>
          <w:b/>
          <w:sz w:val="22"/>
          <w:szCs w:val="22"/>
          <w:lang w:val="uk-UA"/>
        </w:rPr>
        <w:t>«</w:t>
      </w:r>
      <w:r w:rsidR="00FD0001" w:rsidRPr="00BF176E">
        <w:rPr>
          <w:b/>
          <w:bCs/>
          <w:sz w:val="22"/>
          <w:szCs w:val="22"/>
          <w:lang w:val="uk-UA"/>
        </w:rPr>
        <w:t>Е</w:t>
      </w:r>
      <w:r w:rsidRPr="00BF176E">
        <w:rPr>
          <w:b/>
          <w:bCs/>
          <w:sz w:val="22"/>
          <w:szCs w:val="22"/>
          <w:lang w:val="uk-UA"/>
        </w:rPr>
        <w:t>ксплуатаційн</w:t>
      </w:r>
      <w:r w:rsidR="00FD0001" w:rsidRPr="00BF176E">
        <w:rPr>
          <w:b/>
          <w:bCs/>
          <w:sz w:val="22"/>
          <w:szCs w:val="22"/>
          <w:lang w:val="uk-UA"/>
        </w:rPr>
        <w:t>і</w:t>
      </w:r>
      <w:r w:rsidRPr="00BF176E">
        <w:rPr>
          <w:b/>
          <w:bCs/>
          <w:sz w:val="22"/>
          <w:szCs w:val="22"/>
          <w:lang w:val="uk-UA"/>
        </w:rPr>
        <w:t xml:space="preserve"> витрат</w:t>
      </w:r>
      <w:r w:rsidR="00FD0001" w:rsidRPr="00BF176E">
        <w:rPr>
          <w:b/>
          <w:bCs/>
          <w:sz w:val="22"/>
          <w:szCs w:val="22"/>
          <w:lang w:val="uk-UA"/>
        </w:rPr>
        <w:t>и</w:t>
      </w:r>
      <w:r w:rsidRPr="00BF176E">
        <w:rPr>
          <w:b/>
          <w:sz w:val="22"/>
          <w:szCs w:val="22"/>
          <w:lang w:val="uk-UA"/>
        </w:rPr>
        <w:t>»</w:t>
      </w:r>
      <w:r w:rsidRPr="00BF176E">
        <w:rPr>
          <w:sz w:val="22"/>
          <w:szCs w:val="22"/>
          <w:lang w:val="uk-UA"/>
        </w:rPr>
        <w:t xml:space="preserve">), Виконавець здійснює передплату за місяць, що передує розрахунковому, на рахунки підприємств, що надають ці послуги, відповідно до показників вхідних лічильників </w:t>
      </w:r>
      <w:r w:rsidR="00DE4079" w:rsidRPr="00BF176E">
        <w:rPr>
          <w:sz w:val="22"/>
          <w:szCs w:val="22"/>
          <w:lang w:val="uk-UA"/>
        </w:rPr>
        <w:t>відповідно до діючих тарифів на споживання водо-, газо- і енергоресурсів.</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 xml:space="preserve">2.3. Власник </w:t>
      </w:r>
      <w:r w:rsidR="00C477FB" w:rsidRPr="00BF176E">
        <w:rPr>
          <w:rFonts w:ascii="Times New Roman" w:hAnsi="Times New Roman"/>
          <w:sz w:val="22"/>
          <w:szCs w:val="22"/>
          <w:lang w:val="uk-UA"/>
        </w:rPr>
        <w:t>зобов’язується сплачувати Виконавцю відповідн</w:t>
      </w:r>
      <w:r w:rsidR="00A50F12" w:rsidRPr="00BF176E">
        <w:rPr>
          <w:rFonts w:ascii="Times New Roman" w:hAnsi="Times New Roman"/>
          <w:sz w:val="22"/>
          <w:szCs w:val="22"/>
          <w:lang w:val="uk-UA"/>
        </w:rPr>
        <w:t>і</w:t>
      </w:r>
      <w:r w:rsidR="00C477FB" w:rsidRPr="00BF176E">
        <w:rPr>
          <w:rFonts w:ascii="Times New Roman" w:hAnsi="Times New Roman"/>
          <w:sz w:val="22"/>
          <w:szCs w:val="22"/>
          <w:lang w:val="uk-UA"/>
        </w:rPr>
        <w:t xml:space="preserve"> </w:t>
      </w:r>
      <w:r w:rsidR="00A50F12" w:rsidRPr="00BF176E">
        <w:rPr>
          <w:rFonts w:ascii="Times New Roman" w:hAnsi="Times New Roman"/>
          <w:sz w:val="22"/>
          <w:szCs w:val="22"/>
          <w:lang w:val="uk-UA"/>
        </w:rPr>
        <w:t>п</w:t>
      </w:r>
      <w:r w:rsidR="00C477FB" w:rsidRPr="00BF176E">
        <w:rPr>
          <w:rFonts w:ascii="Times New Roman" w:hAnsi="Times New Roman"/>
          <w:sz w:val="22"/>
          <w:szCs w:val="22"/>
          <w:lang w:val="uk-UA"/>
        </w:rPr>
        <w:t>лат</w:t>
      </w:r>
      <w:r w:rsidR="00A50F12" w:rsidRPr="00BF176E">
        <w:rPr>
          <w:rFonts w:ascii="Times New Roman" w:hAnsi="Times New Roman"/>
          <w:sz w:val="22"/>
          <w:szCs w:val="22"/>
          <w:lang w:val="uk-UA"/>
        </w:rPr>
        <w:t>е</w:t>
      </w:r>
      <w:r w:rsidR="00C477FB" w:rsidRPr="00BF176E">
        <w:rPr>
          <w:rFonts w:ascii="Times New Roman" w:hAnsi="Times New Roman"/>
          <w:sz w:val="22"/>
          <w:szCs w:val="22"/>
          <w:lang w:val="uk-UA"/>
        </w:rPr>
        <w:t>ж</w:t>
      </w:r>
      <w:r w:rsidR="00A50F12" w:rsidRPr="00BF176E">
        <w:rPr>
          <w:rFonts w:ascii="Times New Roman" w:hAnsi="Times New Roman"/>
          <w:sz w:val="22"/>
          <w:szCs w:val="22"/>
          <w:lang w:val="uk-UA"/>
        </w:rPr>
        <w:t>і</w:t>
      </w:r>
      <w:r w:rsidR="00C477FB" w:rsidRPr="00BF176E">
        <w:rPr>
          <w:rFonts w:ascii="Times New Roman" w:hAnsi="Times New Roman"/>
          <w:sz w:val="22"/>
          <w:szCs w:val="22"/>
          <w:lang w:val="uk-UA"/>
        </w:rPr>
        <w:t xml:space="preserve"> за належним чином надані </w:t>
      </w:r>
      <w:r w:rsidR="00A50F12" w:rsidRPr="00BF176E">
        <w:rPr>
          <w:rFonts w:ascii="Times New Roman" w:hAnsi="Times New Roman"/>
          <w:sz w:val="22"/>
          <w:szCs w:val="22"/>
          <w:lang w:val="uk-UA"/>
        </w:rPr>
        <w:t>п</w:t>
      </w:r>
      <w:r w:rsidR="00C477FB" w:rsidRPr="00BF176E">
        <w:rPr>
          <w:rFonts w:ascii="Times New Roman" w:hAnsi="Times New Roman"/>
          <w:sz w:val="22"/>
          <w:szCs w:val="22"/>
          <w:lang w:val="uk-UA"/>
        </w:rPr>
        <w:t>ослуги</w:t>
      </w:r>
      <w:r w:rsidR="00A50F12" w:rsidRPr="00BF176E">
        <w:rPr>
          <w:rFonts w:ascii="Times New Roman" w:hAnsi="Times New Roman"/>
          <w:sz w:val="22"/>
          <w:szCs w:val="22"/>
          <w:lang w:val="uk-UA"/>
        </w:rPr>
        <w:t xml:space="preserve"> і відшкодовувати</w:t>
      </w:r>
      <w:r w:rsidR="00C477FB" w:rsidRPr="00BF176E">
        <w:rPr>
          <w:rFonts w:ascii="Times New Roman" w:hAnsi="Times New Roman"/>
          <w:sz w:val="22"/>
          <w:szCs w:val="22"/>
          <w:lang w:val="uk-UA"/>
        </w:rPr>
        <w:t xml:space="preserve"> </w:t>
      </w:r>
      <w:r w:rsidR="00A50F12" w:rsidRPr="00BF176E">
        <w:rPr>
          <w:rFonts w:ascii="Times New Roman" w:hAnsi="Times New Roman"/>
          <w:sz w:val="22"/>
          <w:szCs w:val="22"/>
          <w:lang w:val="uk-UA"/>
        </w:rPr>
        <w:t xml:space="preserve">експлуатаційні витрати </w:t>
      </w:r>
      <w:r w:rsidR="00C477FB" w:rsidRPr="00BF176E">
        <w:rPr>
          <w:rFonts w:ascii="Times New Roman" w:hAnsi="Times New Roman"/>
          <w:sz w:val="22"/>
          <w:szCs w:val="22"/>
          <w:lang w:val="uk-UA"/>
        </w:rPr>
        <w:t>у порядку та на умовах, що зазначені у цьому Договорі.</w:t>
      </w:r>
    </w:p>
    <w:p w:rsidR="00EC2E0F" w:rsidRPr="00BF176E" w:rsidRDefault="00EC2E0F" w:rsidP="00EC2E0F">
      <w:pPr>
        <w:contextualSpacing/>
        <w:jc w:val="both"/>
        <w:rPr>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bookmarkStart w:id="8" w:name="o264"/>
      <w:bookmarkEnd w:id="8"/>
      <w:r w:rsidRPr="00BF176E">
        <w:rPr>
          <w:rFonts w:ascii="Times New Roman" w:hAnsi="Times New Roman"/>
          <w:b/>
          <w:sz w:val="22"/>
          <w:szCs w:val="22"/>
          <w:lang w:val="uk-UA"/>
        </w:rPr>
        <w:t xml:space="preserve"> ПРАВА СТОРІН ЩОДО ЗДІЙСНЕННЯ </w:t>
      </w:r>
      <w:r w:rsidRPr="00BF176E">
        <w:rPr>
          <w:rFonts w:ascii="Times New Roman" w:hAnsi="Times New Roman"/>
          <w:b/>
          <w:bCs/>
          <w:sz w:val="22"/>
          <w:szCs w:val="22"/>
          <w:lang w:val="uk-UA"/>
        </w:rPr>
        <w:t>КОМПЛЕКСНОГО ОБСЛУГОВУВАННЯ ТЦ</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b/>
          <w:i/>
          <w:sz w:val="22"/>
          <w:szCs w:val="22"/>
          <w:lang w:val="uk-UA"/>
        </w:rPr>
      </w:pPr>
      <w:bookmarkStart w:id="9" w:name="o265"/>
      <w:bookmarkEnd w:id="9"/>
      <w:r w:rsidRPr="00BF176E">
        <w:rPr>
          <w:rFonts w:ascii="Times New Roman" w:hAnsi="Times New Roman"/>
          <w:b/>
          <w:i/>
          <w:sz w:val="22"/>
          <w:szCs w:val="22"/>
          <w:lang w:val="uk-UA"/>
        </w:rPr>
        <w:t xml:space="preserve">3.1. </w:t>
      </w:r>
      <w:r w:rsidRPr="00BF176E">
        <w:rPr>
          <w:rFonts w:ascii="Times New Roman" w:hAnsi="Times New Roman"/>
          <w:b/>
          <w:i/>
          <w:sz w:val="22"/>
          <w:szCs w:val="22"/>
          <w:u w:val="single"/>
          <w:lang w:val="uk-UA"/>
        </w:rPr>
        <w:t>Виконавець має право</w:t>
      </w:r>
      <w:r w:rsidRPr="00BF176E">
        <w:rPr>
          <w:rFonts w:ascii="Times New Roman" w:hAnsi="Times New Roman"/>
          <w:b/>
          <w:i/>
          <w:sz w:val="22"/>
          <w:szCs w:val="22"/>
          <w:lang w:val="uk-UA"/>
        </w:rPr>
        <w:t>:</w:t>
      </w:r>
    </w:p>
    <w:p w:rsidR="00B53D57"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0" w:name="o266"/>
      <w:bookmarkEnd w:id="10"/>
      <w:r w:rsidRPr="00BF176E">
        <w:rPr>
          <w:rFonts w:ascii="Times New Roman" w:hAnsi="Times New Roman"/>
          <w:sz w:val="22"/>
          <w:szCs w:val="22"/>
          <w:lang w:val="uk-UA"/>
        </w:rPr>
        <w:t xml:space="preserve">3.1.1. Вимагати від Власника дотримання «Правил і положень </w:t>
      </w:r>
      <w:r w:rsidRPr="00BF176E">
        <w:rPr>
          <w:rFonts w:ascii="Times New Roman" w:hAnsi="Times New Roman"/>
          <w:spacing w:val="-2"/>
          <w:sz w:val="22"/>
          <w:szCs w:val="22"/>
          <w:lang w:val="uk-UA"/>
        </w:rPr>
        <w:t>Торгівельного центру «Галерея АФІНА</w:t>
      </w:r>
      <w:r w:rsidRPr="00BF176E">
        <w:rPr>
          <w:rFonts w:ascii="Times New Roman" w:hAnsi="Times New Roman"/>
          <w:sz w:val="22"/>
          <w:szCs w:val="22"/>
          <w:lang w:val="uk-UA"/>
        </w:rPr>
        <w:t xml:space="preserve">», </w:t>
      </w:r>
      <w:r w:rsidR="00111DA7" w:rsidRPr="00BF176E">
        <w:rPr>
          <w:rFonts w:ascii="Times New Roman" w:hAnsi="Times New Roman"/>
          <w:sz w:val="22"/>
          <w:szCs w:val="22"/>
          <w:lang w:val="uk-UA"/>
        </w:rPr>
        <w:t xml:space="preserve">що </w:t>
      </w:r>
      <w:r w:rsidR="00BA2202" w:rsidRPr="00BF176E">
        <w:rPr>
          <w:rFonts w:ascii="Times New Roman" w:hAnsi="Times New Roman"/>
          <w:sz w:val="22"/>
          <w:szCs w:val="22"/>
          <w:lang w:val="uk-UA"/>
        </w:rPr>
        <w:t>додається до Договору як додаток № 5</w:t>
      </w:r>
      <w:r w:rsidRPr="00BF176E">
        <w:rPr>
          <w:rFonts w:ascii="Times New Roman" w:hAnsi="Times New Roman"/>
          <w:sz w:val="22"/>
          <w:szCs w:val="22"/>
          <w:lang w:val="uk-UA"/>
        </w:rPr>
        <w:t>, та Зак</w:t>
      </w:r>
      <w:r w:rsidR="00B53D57" w:rsidRPr="00BF176E">
        <w:rPr>
          <w:rFonts w:ascii="Times New Roman" w:hAnsi="Times New Roman"/>
          <w:sz w:val="22"/>
          <w:szCs w:val="22"/>
          <w:lang w:val="uk-UA"/>
        </w:rPr>
        <w:t>онів України (далі – Законів).</w:t>
      </w:r>
    </w:p>
    <w:p w:rsidR="00EC2E0F" w:rsidRPr="00BF176E" w:rsidRDefault="00B53D57"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3.1.2</w:t>
      </w:r>
      <w:r w:rsidR="00EC2E0F" w:rsidRPr="00BF176E">
        <w:rPr>
          <w:rFonts w:ascii="Times New Roman" w:hAnsi="Times New Roman"/>
          <w:sz w:val="22"/>
          <w:szCs w:val="22"/>
          <w:lang w:val="uk-UA"/>
        </w:rPr>
        <w:t xml:space="preserve"> </w:t>
      </w:r>
      <w:r w:rsidRPr="00BF176E">
        <w:rPr>
          <w:rFonts w:ascii="Times New Roman" w:hAnsi="Times New Roman"/>
          <w:sz w:val="22"/>
          <w:szCs w:val="22"/>
          <w:lang w:val="uk-UA"/>
        </w:rPr>
        <w:t xml:space="preserve">Вимагати від Власника </w:t>
      </w:r>
      <w:r w:rsidR="00EC2E0F" w:rsidRPr="00BF176E">
        <w:rPr>
          <w:rFonts w:ascii="Times New Roman" w:hAnsi="Times New Roman"/>
          <w:sz w:val="22"/>
          <w:szCs w:val="22"/>
          <w:lang w:val="uk-UA"/>
        </w:rPr>
        <w:t>своєчасного внесення ним оплати відповідно до умов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1" w:name="o267"/>
      <w:bookmarkEnd w:id="11"/>
      <w:r w:rsidRPr="00BF176E">
        <w:rPr>
          <w:rFonts w:ascii="Times New Roman" w:hAnsi="Times New Roman"/>
          <w:sz w:val="22"/>
          <w:szCs w:val="22"/>
          <w:lang w:val="uk-UA"/>
        </w:rPr>
        <w:t>3.1.</w:t>
      </w:r>
      <w:r w:rsidR="006C796A" w:rsidRPr="00BF176E">
        <w:rPr>
          <w:rFonts w:ascii="Times New Roman" w:hAnsi="Times New Roman"/>
          <w:sz w:val="22"/>
          <w:szCs w:val="22"/>
          <w:lang w:val="uk-UA"/>
        </w:rPr>
        <w:t>3</w:t>
      </w:r>
      <w:r w:rsidRPr="00BF176E">
        <w:rPr>
          <w:rFonts w:ascii="Times New Roman" w:hAnsi="Times New Roman"/>
          <w:sz w:val="22"/>
          <w:szCs w:val="22"/>
          <w:lang w:val="uk-UA"/>
        </w:rPr>
        <w:t xml:space="preserve">. Надсилати письмове попередження Власнику про наявність заборгованості по сплаті відшкодування експлуатаційних витрат та </w:t>
      </w:r>
      <w:r w:rsidRPr="00BF176E">
        <w:rPr>
          <w:rFonts w:ascii="Times New Roman" w:hAnsi="Times New Roman"/>
          <w:bCs/>
          <w:sz w:val="22"/>
          <w:szCs w:val="22"/>
          <w:lang w:val="uk-UA"/>
        </w:rPr>
        <w:t>послуг з комплексного обслуговування ТЦ,</w:t>
      </w:r>
      <w:r w:rsidRPr="00BF176E">
        <w:rPr>
          <w:rFonts w:ascii="Times New Roman" w:hAnsi="Times New Roman"/>
          <w:sz w:val="22"/>
          <w:szCs w:val="22"/>
          <w:lang w:val="uk-UA"/>
        </w:rPr>
        <w:t xml:space="preserve"> </w:t>
      </w:r>
      <w:r w:rsidR="00FD0001" w:rsidRPr="00BF176E">
        <w:rPr>
          <w:rFonts w:ascii="Times New Roman" w:hAnsi="Times New Roman"/>
          <w:sz w:val="22"/>
          <w:szCs w:val="22"/>
          <w:lang w:val="uk-UA"/>
        </w:rPr>
        <w:t>і</w:t>
      </w:r>
      <w:r w:rsidRPr="00BF176E">
        <w:rPr>
          <w:rFonts w:ascii="Times New Roman" w:hAnsi="Times New Roman"/>
          <w:sz w:val="22"/>
          <w:szCs w:val="22"/>
          <w:lang w:val="uk-UA"/>
        </w:rPr>
        <w:t xml:space="preserve">з зазначенням вартості заборгованості, періоду заборгованості та граничного терміну (строку) її погашення (сплати) у триденний термін до дати </w:t>
      </w:r>
      <w:r w:rsidR="00B53D57" w:rsidRPr="00BF176E">
        <w:rPr>
          <w:rFonts w:ascii="Times New Roman" w:hAnsi="Times New Roman"/>
          <w:sz w:val="22"/>
          <w:szCs w:val="22"/>
          <w:lang w:val="uk-UA"/>
        </w:rPr>
        <w:t>запланованого</w:t>
      </w:r>
      <w:r w:rsidR="00DF287F" w:rsidRPr="00BF176E">
        <w:rPr>
          <w:rFonts w:ascii="Times New Roman" w:hAnsi="Times New Roman"/>
          <w:sz w:val="22"/>
          <w:szCs w:val="22"/>
          <w:lang w:val="uk-UA"/>
        </w:rPr>
        <w:t xml:space="preserve"> </w:t>
      </w:r>
      <w:r w:rsidRPr="00BF176E">
        <w:rPr>
          <w:rFonts w:ascii="Times New Roman" w:hAnsi="Times New Roman"/>
          <w:sz w:val="22"/>
          <w:szCs w:val="22"/>
          <w:lang w:val="uk-UA"/>
        </w:rPr>
        <w:t>відключення нежитлового приміщення Власника.</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3.1.</w:t>
      </w:r>
      <w:r w:rsidR="006C796A" w:rsidRPr="00BF176E">
        <w:rPr>
          <w:rFonts w:ascii="Times New Roman" w:hAnsi="Times New Roman"/>
          <w:sz w:val="22"/>
          <w:szCs w:val="22"/>
          <w:lang w:val="uk-UA"/>
        </w:rPr>
        <w:t>4</w:t>
      </w:r>
      <w:r w:rsidRPr="00BF176E">
        <w:rPr>
          <w:rFonts w:ascii="Times New Roman" w:hAnsi="Times New Roman"/>
          <w:sz w:val="22"/>
          <w:szCs w:val="22"/>
          <w:lang w:val="uk-UA"/>
        </w:rPr>
        <w:t>. Самостійно проводити відключення нежитлового приміщення Власника від комунікаційних мереж (електро</w:t>
      </w:r>
      <w:r w:rsidR="00A00D7C" w:rsidRPr="00BF176E">
        <w:rPr>
          <w:rFonts w:ascii="Times New Roman" w:hAnsi="Times New Roman"/>
          <w:sz w:val="22"/>
          <w:szCs w:val="22"/>
          <w:lang w:val="uk-UA"/>
        </w:rPr>
        <w:t>-</w:t>
      </w:r>
      <w:r w:rsidRPr="00BF176E">
        <w:rPr>
          <w:rFonts w:ascii="Times New Roman" w:hAnsi="Times New Roman"/>
          <w:sz w:val="22"/>
          <w:szCs w:val="22"/>
          <w:lang w:val="uk-UA"/>
        </w:rPr>
        <w:t>, водо</w:t>
      </w:r>
      <w:r w:rsidR="00A00D7C" w:rsidRPr="00BF176E">
        <w:rPr>
          <w:rFonts w:ascii="Times New Roman" w:hAnsi="Times New Roman"/>
          <w:sz w:val="22"/>
          <w:szCs w:val="22"/>
          <w:lang w:val="uk-UA"/>
        </w:rPr>
        <w:t>-</w:t>
      </w:r>
      <w:r w:rsidRPr="00BF176E">
        <w:rPr>
          <w:rFonts w:ascii="Times New Roman" w:hAnsi="Times New Roman"/>
          <w:sz w:val="22"/>
          <w:szCs w:val="22"/>
          <w:lang w:val="uk-UA"/>
        </w:rPr>
        <w:t>, тепло</w:t>
      </w:r>
      <w:r w:rsidR="00A00D7C" w:rsidRPr="00BF176E">
        <w:rPr>
          <w:rFonts w:ascii="Times New Roman" w:hAnsi="Times New Roman"/>
          <w:sz w:val="22"/>
          <w:szCs w:val="22"/>
          <w:lang w:val="uk-UA"/>
        </w:rPr>
        <w:t>-</w:t>
      </w:r>
      <w:r w:rsidRPr="00BF176E">
        <w:rPr>
          <w:rFonts w:ascii="Times New Roman" w:hAnsi="Times New Roman"/>
          <w:sz w:val="22"/>
          <w:szCs w:val="22"/>
          <w:lang w:val="uk-UA"/>
        </w:rPr>
        <w:t>постачання та каналізації) у випадку наявності заборгованості по сплаті відшкодування експлуатаційних витрат</w:t>
      </w:r>
      <w:r w:rsidRPr="00BF176E">
        <w:rPr>
          <w:rFonts w:ascii="Times New Roman" w:hAnsi="Times New Roman"/>
          <w:bCs/>
          <w:sz w:val="22"/>
          <w:szCs w:val="22"/>
          <w:lang w:val="uk-UA"/>
        </w:rPr>
        <w:t xml:space="preserve"> та послуг з комплексного обслуговування ТЦ</w:t>
      </w:r>
      <w:r w:rsidRPr="00BF176E">
        <w:rPr>
          <w:rFonts w:ascii="Times New Roman" w:hAnsi="Times New Roman"/>
          <w:sz w:val="22"/>
          <w:szCs w:val="22"/>
          <w:lang w:val="uk-UA"/>
        </w:rPr>
        <w:t xml:space="preserve"> більш ніж за 10 (десять) календарних днів. У таких випадках Власник, відмовляється від будь-якої компенсації з боку Виконавця. за умови що прострочення сплати платежу сталася не з вини, зазначеної в п.</w:t>
      </w:r>
      <w:r w:rsidR="00C75EBA" w:rsidRPr="00BF176E">
        <w:rPr>
          <w:rFonts w:ascii="Times New Roman" w:hAnsi="Times New Roman"/>
          <w:sz w:val="22"/>
          <w:szCs w:val="22"/>
          <w:lang w:val="uk-UA"/>
        </w:rPr>
        <w:t>п.</w:t>
      </w:r>
      <w:r w:rsidRPr="00BF176E">
        <w:rPr>
          <w:rFonts w:ascii="Times New Roman" w:hAnsi="Times New Roman"/>
          <w:sz w:val="22"/>
          <w:szCs w:val="22"/>
          <w:lang w:val="uk-UA"/>
        </w:rPr>
        <w:t>7.1 діючого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3.1.</w:t>
      </w:r>
      <w:r w:rsidR="00C75EBA" w:rsidRPr="00BF176E">
        <w:rPr>
          <w:rFonts w:ascii="Times New Roman" w:hAnsi="Times New Roman"/>
          <w:sz w:val="22"/>
          <w:szCs w:val="22"/>
          <w:lang w:val="uk-UA"/>
        </w:rPr>
        <w:t>5</w:t>
      </w:r>
      <w:r w:rsidRPr="00BF176E">
        <w:rPr>
          <w:rFonts w:ascii="Times New Roman" w:hAnsi="Times New Roman"/>
          <w:sz w:val="22"/>
          <w:szCs w:val="22"/>
          <w:lang w:val="uk-UA"/>
        </w:rPr>
        <w:t xml:space="preserve">. Вимагати від Власника </w:t>
      </w:r>
      <w:r w:rsidR="006C796A" w:rsidRPr="00BF176E">
        <w:rPr>
          <w:rFonts w:ascii="Times New Roman" w:hAnsi="Times New Roman"/>
          <w:sz w:val="22"/>
          <w:szCs w:val="22"/>
          <w:lang w:val="uk-UA"/>
        </w:rPr>
        <w:t>сплати</w:t>
      </w:r>
      <w:r w:rsidR="00B43EAF" w:rsidRPr="00BF176E">
        <w:rPr>
          <w:rFonts w:ascii="Times New Roman" w:hAnsi="Times New Roman"/>
          <w:sz w:val="22"/>
          <w:szCs w:val="22"/>
          <w:lang w:val="uk-UA"/>
        </w:rPr>
        <w:t>ти</w:t>
      </w:r>
      <w:r w:rsidRPr="00BF176E">
        <w:rPr>
          <w:rFonts w:ascii="Times New Roman" w:hAnsi="Times New Roman"/>
          <w:sz w:val="22"/>
          <w:szCs w:val="22"/>
          <w:lang w:val="uk-UA"/>
        </w:rPr>
        <w:t xml:space="preserve"> </w:t>
      </w:r>
      <w:r w:rsidR="00444E63" w:rsidRPr="00BF176E">
        <w:rPr>
          <w:rFonts w:ascii="Times New Roman" w:hAnsi="Times New Roman"/>
          <w:sz w:val="22"/>
          <w:szCs w:val="22"/>
          <w:lang w:val="uk-UA"/>
        </w:rPr>
        <w:t>штраф</w:t>
      </w:r>
      <w:r w:rsidR="00B43EAF" w:rsidRPr="00BF176E">
        <w:rPr>
          <w:rFonts w:ascii="Times New Roman" w:hAnsi="Times New Roman"/>
          <w:sz w:val="22"/>
          <w:szCs w:val="22"/>
          <w:lang w:val="uk-UA"/>
        </w:rPr>
        <w:t xml:space="preserve"> у порядку та на умовах, що зазначені у цьому Договорі.</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lastRenderedPageBreak/>
        <w:t>3.1.</w:t>
      </w:r>
      <w:r w:rsidR="00C75EBA" w:rsidRPr="00BF176E">
        <w:rPr>
          <w:rFonts w:ascii="Times New Roman" w:hAnsi="Times New Roman"/>
          <w:sz w:val="22"/>
          <w:szCs w:val="22"/>
          <w:lang w:val="uk-UA"/>
        </w:rPr>
        <w:t>6</w:t>
      </w:r>
      <w:r w:rsidRPr="00BF176E">
        <w:rPr>
          <w:rFonts w:ascii="Times New Roman" w:hAnsi="Times New Roman"/>
          <w:sz w:val="22"/>
          <w:szCs w:val="22"/>
          <w:lang w:val="uk-UA"/>
        </w:rPr>
        <w:t>. Ініціювати в судовому порядку:</w:t>
      </w:r>
    </w:p>
    <w:p w:rsidR="00EC2E0F" w:rsidRPr="00BF176E" w:rsidRDefault="00EC2E0F" w:rsidP="002216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2"/>
          <w:szCs w:val="22"/>
          <w:lang w:val="uk-UA"/>
        </w:rPr>
      </w:pPr>
      <w:r w:rsidRPr="00BF176E">
        <w:rPr>
          <w:rFonts w:ascii="Times New Roman" w:hAnsi="Times New Roman"/>
          <w:sz w:val="22"/>
          <w:szCs w:val="22"/>
          <w:lang w:val="uk-UA"/>
        </w:rPr>
        <w:t xml:space="preserve">- відшкодування вартості спожитих але не сплачених експлуатаційних витрат та </w:t>
      </w:r>
      <w:r w:rsidRPr="00BF176E">
        <w:rPr>
          <w:rFonts w:ascii="Times New Roman" w:hAnsi="Times New Roman"/>
          <w:bCs/>
          <w:sz w:val="22"/>
          <w:szCs w:val="22"/>
          <w:lang w:val="uk-UA"/>
        </w:rPr>
        <w:t>послуг з комплексного обслуговування ТЦ</w:t>
      </w:r>
      <w:r w:rsidRPr="00BF176E">
        <w:rPr>
          <w:rFonts w:ascii="Times New Roman" w:hAnsi="Times New Roman"/>
          <w:sz w:val="22"/>
          <w:szCs w:val="22"/>
          <w:lang w:val="uk-UA"/>
        </w:rPr>
        <w:t>;</w:t>
      </w:r>
    </w:p>
    <w:p w:rsidR="00EC2E0F" w:rsidRPr="00BF176E" w:rsidRDefault="00EC2E0F" w:rsidP="005B57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trike/>
          <w:sz w:val="22"/>
          <w:szCs w:val="22"/>
          <w:lang w:val="uk-UA"/>
        </w:rPr>
      </w:pPr>
      <w:r w:rsidRPr="00BF176E">
        <w:rPr>
          <w:rFonts w:ascii="Times New Roman" w:hAnsi="Times New Roman"/>
          <w:sz w:val="22"/>
          <w:szCs w:val="22"/>
          <w:lang w:val="uk-UA"/>
        </w:rPr>
        <w:t xml:space="preserve">- відшкодування збитків, завданих </w:t>
      </w:r>
      <w:r w:rsidR="0085163A" w:rsidRPr="00BF176E">
        <w:rPr>
          <w:rFonts w:ascii="Times New Roman" w:hAnsi="Times New Roman"/>
          <w:sz w:val="22"/>
          <w:szCs w:val="22"/>
          <w:lang w:val="uk-UA"/>
        </w:rPr>
        <w:t xml:space="preserve"> майну ТЦ </w:t>
      </w:r>
      <w:r w:rsidRPr="00BF176E">
        <w:rPr>
          <w:rFonts w:ascii="Times New Roman" w:hAnsi="Times New Roman"/>
          <w:sz w:val="22"/>
          <w:szCs w:val="22"/>
          <w:lang w:val="uk-UA"/>
        </w:rPr>
        <w:t xml:space="preserve">Власником, або іншими особами, які використовують приміщення, </w:t>
      </w:r>
      <w:r w:rsidR="0085163A" w:rsidRPr="00BF176E">
        <w:rPr>
          <w:rFonts w:ascii="Times New Roman" w:hAnsi="Times New Roman"/>
          <w:sz w:val="22"/>
          <w:szCs w:val="22"/>
          <w:lang w:val="uk-UA"/>
        </w:rPr>
        <w:t>на законних підставах та з відома</w:t>
      </w:r>
      <w:r w:rsidR="006C796A" w:rsidRPr="00BF176E">
        <w:rPr>
          <w:rFonts w:ascii="Times New Roman" w:hAnsi="Times New Roman"/>
          <w:sz w:val="22"/>
          <w:szCs w:val="22"/>
          <w:lang w:val="uk-UA"/>
        </w:rPr>
        <w:t xml:space="preserve"> Власника.</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3.1.</w:t>
      </w:r>
      <w:r w:rsidR="00C75EBA" w:rsidRPr="00BF176E">
        <w:rPr>
          <w:rFonts w:ascii="Times New Roman" w:hAnsi="Times New Roman"/>
          <w:sz w:val="22"/>
          <w:szCs w:val="22"/>
          <w:lang w:val="uk-UA"/>
        </w:rPr>
        <w:t>7</w:t>
      </w:r>
      <w:r w:rsidRPr="00BF176E">
        <w:rPr>
          <w:rFonts w:ascii="Times New Roman" w:hAnsi="Times New Roman"/>
          <w:sz w:val="22"/>
          <w:szCs w:val="22"/>
          <w:lang w:val="uk-UA"/>
        </w:rPr>
        <w:t>.Входити до приміщення для планового огляду елементів ТЦ, його обладнання, цілісності систем комунікацій і перевірки показань приладів обліку.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3.1.</w:t>
      </w:r>
      <w:r w:rsidR="00C75EBA" w:rsidRPr="00BF176E">
        <w:rPr>
          <w:rFonts w:ascii="Times New Roman" w:hAnsi="Times New Roman"/>
          <w:sz w:val="22"/>
          <w:szCs w:val="22"/>
          <w:lang w:val="uk-UA"/>
        </w:rPr>
        <w:t>8</w:t>
      </w:r>
      <w:r w:rsidRPr="00BF176E">
        <w:rPr>
          <w:rFonts w:ascii="Times New Roman" w:hAnsi="Times New Roman"/>
          <w:sz w:val="22"/>
          <w:szCs w:val="22"/>
          <w:lang w:val="uk-UA"/>
        </w:rPr>
        <w:t xml:space="preserve">. Відмовити Власнику у наданні тимчасових перепусток </w:t>
      </w:r>
      <w:r w:rsidR="00BC152A" w:rsidRPr="002832FC">
        <w:rPr>
          <w:rFonts w:ascii="Times New Roman" w:hAnsi="Times New Roman"/>
          <w:sz w:val="22"/>
          <w:szCs w:val="22"/>
          <w:lang w:val="uk-UA"/>
        </w:rPr>
        <w:t xml:space="preserve">працівникам, </w:t>
      </w:r>
      <w:r w:rsidR="00BC152A">
        <w:rPr>
          <w:rFonts w:ascii="Times New Roman" w:hAnsi="Times New Roman"/>
          <w:sz w:val="22"/>
          <w:szCs w:val="22"/>
          <w:lang w:val="uk-UA"/>
        </w:rPr>
        <w:t>для ввозу/вивезення майна з приміщення,</w:t>
      </w:r>
      <w:r w:rsidR="00BC152A" w:rsidRPr="002832FC">
        <w:rPr>
          <w:rFonts w:ascii="Times New Roman" w:hAnsi="Times New Roman"/>
          <w:sz w:val="22"/>
          <w:szCs w:val="22"/>
          <w:lang w:val="uk-UA"/>
        </w:rPr>
        <w:t xml:space="preserve"> викон</w:t>
      </w:r>
      <w:r w:rsidR="00BC152A">
        <w:rPr>
          <w:rFonts w:ascii="Times New Roman" w:hAnsi="Times New Roman"/>
          <w:sz w:val="22"/>
          <w:szCs w:val="22"/>
          <w:lang w:val="uk-UA"/>
        </w:rPr>
        <w:t>ання</w:t>
      </w:r>
      <w:r w:rsidR="00BC152A" w:rsidRPr="002832FC">
        <w:rPr>
          <w:rFonts w:ascii="Times New Roman" w:hAnsi="Times New Roman"/>
          <w:sz w:val="22"/>
          <w:szCs w:val="22"/>
          <w:lang w:val="uk-UA"/>
        </w:rPr>
        <w:t xml:space="preserve"> ремонтн</w:t>
      </w:r>
      <w:r w:rsidR="00BC152A">
        <w:rPr>
          <w:rFonts w:ascii="Times New Roman" w:hAnsi="Times New Roman"/>
          <w:sz w:val="22"/>
          <w:szCs w:val="22"/>
          <w:lang w:val="uk-UA"/>
        </w:rPr>
        <w:t>их</w:t>
      </w:r>
      <w:r w:rsidR="00BC152A" w:rsidRPr="002832FC">
        <w:rPr>
          <w:rFonts w:ascii="Times New Roman" w:hAnsi="Times New Roman"/>
          <w:sz w:val="22"/>
          <w:szCs w:val="22"/>
          <w:lang w:val="uk-UA"/>
        </w:rPr>
        <w:t xml:space="preserve"> роб</w:t>
      </w:r>
      <w:r w:rsidR="00BC152A">
        <w:rPr>
          <w:rFonts w:ascii="Times New Roman" w:hAnsi="Times New Roman"/>
          <w:sz w:val="22"/>
          <w:szCs w:val="22"/>
          <w:lang w:val="uk-UA"/>
        </w:rPr>
        <w:t>і</w:t>
      </w:r>
      <w:r w:rsidR="00BC152A" w:rsidRPr="002832FC">
        <w:rPr>
          <w:rFonts w:ascii="Times New Roman" w:hAnsi="Times New Roman"/>
          <w:sz w:val="22"/>
          <w:szCs w:val="22"/>
          <w:lang w:val="uk-UA"/>
        </w:rPr>
        <w:t xml:space="preserve">т в приміщенні Власника, </w:t>
      </w:r>
      <w:bookmarkStart w:id="12" w:name="_GoBack"/>
      <w:bookmarkEnd w:id="12"/>
      <w:r w:rsidRPr="00BF176E">
        <w:rPr>
          <w:rFonts w:ascii="Times New Roman" w:hAnsi="Times New Roman"/>
          <w:sz w:val="22"/>
          <w:szCs w:val="22"/>
          <w:lang w:val="uk-UA"/>
        </w:rPr>
        <w:t>, або обслуговуючому персоналу Власника у разі порушення ним умов п.</w:t>
      </w:r>
      <w:r w:rsidR="00C75EBA" w:rsidRPr="00BF176E">
        <w:rPr>
          <w:rFonts w:ascii="Times New Roman" w:hAnsi="Times New Roman"/>
          <w:sz w:val="22"/>
          <w:szCs w:val="22"/>
          <w:lang w:val="uk-UA"/>
        </w:rPr>
        <w:t>п.</w:t>
      </w:r>
      <w:r w:rsidRPr="00BF176E">
        <w:rPr>
          <w:rFonts w:ascii="Times New Roman" w:hAnsi="Times New Roman"/>
          <w:sz w:val="22"/>
          <w:szCs w:val="22"/>
          <w:lang w:val="uk-UA"/>
        </w:rPr>
        <w:t>4.2 цього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3.1.</w:t>
      </w:r>
      <w:r w:rsidR="00C75EBA" w:rsidRPr="00BF176E">
        <w:rPr>
          <w:rFonts w:ascii="Times New Roman" w:hAnsi="Times New Roman"/>
          <w:sz w:val="22"/>
          <w:szCs w:val="22"/>
          <w:lang w:val="uk-UA"/>
        </w:rPr>
        <w:t>9</w:t>
      </w:r>
      <w:r w:rsidRPr="00BF176E">
        <w:rPr>
          <w:rFonts w:ascii="Times New Roman" w:hAnsi="Times New Roman"/>
          <w:sz w:val="22"/>
          <w:szCs w:val="22"/>
          <w:lang w:val="uk-UA"/>
        </w:rPr>
        <w:t>. Заборонити Власнику проводити ремонтні роботи в приміщенні, у разі порушення ним умов п.</w:t>
      </w:r>
      <w:r w:rsidR="00C75EBA" w:rsidRPr="00BF176E">
        <w:rPr>
          <w:rFonts w:ascii="Times New Roman" w:hAnsi="Times New Roman"/>
          <w:sz w:val="22"/>
          <w:szCs w:val="22"/>
          <w:lang w:val="uk-UA"/>
        </w:rPr>
        <w:t>п.</w:t>
      </w:r>
      <w:r w:rsidRPr="00BF176E">
        <w:rPr>
          <w:rFonts w:ascii="Times New Roman" w:hAnsi="Times New Roman"/>
          <w:sz w:val="22"/>
          <w:szCs w:val="22"/>
          <w:lang w:val="uk-UA"/>
        </w:rPr>
        <w:t>4.2 цього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b/>
          <w:i/>
          <w:sz w:val="22"/>
          <w:szCs w:val="22"/>
          <w:lang w:val="uk-UA"/>
        </w:rPr>
      </w:pPr>
      <w:bookmarkStart w:id="13" w:name="o269"/>
      <w:bookmarkEnd w:id="13"/>
      <w:r w:rsidRPr="00BF176E">
        <w:rPr>
          <w:rFonts w:ascii="Times New Roman" w:hAnsi="Times New Roman"/>
          <w:b/>
          <w:i/>
          <w:sz w:val="22"/>
          <w:szCs w:val="22"/>
          <w:lang w:val="uk-UA"/>
        </w:rPr>
        <w:t xml:space="preserve">3.2. </w:t>
      </w:r>
      <w:r w:rsidRPr="00BF176E">
        <w:rPr>
          <w:rFonts w:ascii="Times New Roman" w:hAnsi="Times New Roman"/>
          <w:b/>
          <w:i/>
          <w:sz w:val="22"/>
          <w:szCs w:val="22"/>
          <w:u w:val="single"/>
          <w:lang w:val="uk-UA"/>
        </w:rPr>
        <w:t>Власник має право</w:t>
      </w:r>
      <w:r w:rsidRPr="00BF176E">
        <w:rPr>
          <w:rFonts w:ascii="Times New Roman" w:hAnsi="Times New Roman"/>
          <w:b/>
          <w:i/>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4" w:name="o270"/>
      <w:bookmarkEnd w:id="14"/>
      <w:r w:rsidRPr="00BF176E">
        <w:rPr>
          <w:rFonts w:ascii="Times New Roman" w:hAnsi="Times New Roman"/>
          <w:sz w:val="22"/>
          <w:szCs w:val="22"/>
          <w:lang w:val="uk-UA"/>
        </w:rPr>
        <w:t>3.2.1. Отримувати від Виконавця інформацію, що стосується об</w:t>
      </w:r>
      <w:r w:rsidR="00FD0001" w:rsidRPr="00BF176E">
        <w:rPr>
          <w:rFonts w:ascii="Times New Roman" w:hAnsi="Times New Roman"/>
          <w:sz w:val="22"/>
          <w:szCs w:val="22"/>
          <w:lang w:val="uk-UA"/>
        </w:rPr>
        <w:t>сяг</w:t>
      </w:r>
      <w:r w:rsidRPr="00BF176E">
        <w:rPr>
          <w:rFonts w:ascii="Times New Roman" w:hAnsi="Times New Roman"/>
          <w:sz w:val="22"/>
          <w:szCs w:val="22"/>
          <w:lang w:val="uk-UA"/>
        </w:rPr>
        <w:t xml:space="preserve">ів, періодичності та вартості виконання робіт з </w:t>
      </w:r>
      <w:r w:rsidRPr="00BF176E">
        <w:rPr>
          <w:rFonts w:ascii="Times New Roman" w:hAnsi="Times New Roman"/>
          <w:bCs/>
          <w:sz w:val="22"/>
          <w:szCs w:val="22"/>
          <w:lang w:val="uk-UA"/>
        </w:rPr>
        <w:t>комплексного обслуговування ТЦ</w:t>
      </w:r>
      <w:r w:rsidRPr="00BF176E">
        <w:rPr>
          <w:rFonts w:ascii="Times New Roman" w:hAnsi="Times New Roman"/>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5" w:name="o271"/>
      <w:bookmarkEnd w:id="15"/>
      <w:r w:rsidRPr="00BF176E">
        <w:rPr>
          <w:rFonts w:ascii="Times New Roman" w:hAnsi="Times New Roman"/>
          <w:sz w:val="22"/>
          <w:szCs w:val="22"/>
          <w:lang w:val="uk-UA"/>
        </w:rPr>
        <w:t xml:space="preserve">3.2.2. Вимагати від Виконавця належного виконання покладених на нього обов'язків щодо </w:t>
      </w:r>
      <w:r w:rsidRPr="00BF176E">
        <w:rPr>
          <w:rFonts w:ascii="Times New Roman" w:hAnsi="Times New Roman"/>
          <w:bCs/>
          <w:sz w:val="22"/>
          <w:szCs w:val="22"/>
          <w:lang w:val="uk-UA"/>
        </w:rPr>
        <w:t>комплексного обслуговування ТЦ</w:t>
      </w:r>
      <w:r w:rsidRPr="00BF176E">
        <w:rPr>
          <w:rFonts w:ascii="Times New Roman" w:hAnsi="Times New Roman"/>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3.2.</w:t>
      </w:r>
      <w:r w:rsidR="005B57BD" w:rsidRPr="00BF176E">
        <w:rPr>
          <w:rFonts w:ascii="Times New Roman" w:hAnsi="Times New Roman"/>
          <w:sz w:val="22"/>
          <w:szCs w:val="22"/>
          <w:lang w:val="uk-UA"/>
        </w:rPr>
        <w:t>3</w:t>
      </w:r>
      <w:r w:rsidRPr="00BF176E">
        <w:rPr>
          <w:rFonts w:ascii="Times New Roman" w:hAnsi="Times New Roman"/>
          <w:sz w:val="22"/>
          <w:szCs w:val="22"/>
          <w:lang w:val="uk-UA"/>
        </w:rPr>
        <w:t>. Безперешкодно користуватися місцями загального користування у разі виконання умов Договору.</w:t>
      </w:r>
    </w:p>
    <w:p w:rsidR="00E85EF1" w:rsidRPr="00BF176E" w:rsidRDefault="00E85EF1" w:rsidP="00E85EF1">
      <w:pPr>
        <w:pStyle w:val="HTML"/>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3.2.4. Власник має право вимагати захисту своїх порушених прав, в тому числі вимагати відшкодування завданих йому збитків в результаті неналежного надання послуг з боку Виконавця.</w:t>
      </w:r>
    </w:p>
    <w:p w:rsidR="00E85EF1" w:rsidRPr="00BF176E" w:rsidRDefault="00E85EF1" w:rsidP="00E85E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 xml:space="preserve">3.2.5. У разі відмови Виконавця від відшкодування завданих </w:t>
      </w:r>
      <w:r w:rsidR="007C1098" w:rsidRPr="00BF176E">
        <w:rPr>
          <w:rFonts w:ascii="Times New Roman" w:hAnsi="Times New Roman"/>
          <w:sz w:val="22"/>
          <w:szCs w:val="22"/>
          <w:lang w:val="uk-UA"/>
        </w:rPr>
        <w:t xml:space="preserve">збитків </w:t>
      </w:r>
      <w:r w:rsidRPr="00BF176E">
        <w:rPr>
          <w:rFonts w:ascii="Times New Roman" w:hAnsi="Times New Roman"/>
          <w:sz w:val="22"/>
          <w:szCs w:val="22"/>
          <w:lang w:val="uk-UA"/>
        </w:rPr>
        <w:t>його діями, або бездіяльн</w:t>
      </w:r>
      <w:r w:rsidR="007C1098" w:rsidRPr="00BF176E">
        <w:rPr>
          <w:rFonts w:ascii="Times New Roman" w:hAnsi="Times New Roman"/>
          <w:sz w:val="22"/>
          <w:szCs w:val="22"/>
          <w:lang w:val="uk-UA"/>
        </w:rPr>
        <w:t>і</w:t>
      </w:r>
      <w:r w:rsidRPr="00BF176E">
        <w:rPr>
          <w:rFonts w:ascii="Times New Roman" w:hAnsi="Times New Roman"/>
          <w:sz w:val="22"/>
          <w:szCs w:val="22"/>
          <w:lang w:val="uk-UA"/>
        </w:rPr>
        <w:t>ст</w:t>
      </w:r>
      <w:r w:rsidR="007C1098" w:rsidRPr="00BF176E">
        <w:rPr>
          <w:rFonts w:ascii="Times New Roman" w:hAnsi="Times New Roman"/>
          <w:sz w:val="22"/>
          <w:szCs w:val="22"/>
          <w:lang w:val="uk-UA"/>
        </w:rPr>
        <w:t>ю</w:t>
      </w:r>
      <w:r w:rsidRPr="00BF176E">
        <w:rPr>
          <w:rFonts w:ascii="Times New Roman" w:hAnsi="Times New Roman"/>
          <w:sz w:val="22"/>
          <w:szCs w:val="22"/>
          <w:lang w:val="uk-UA"/>
        </w:rPr>
        <w:t>, Власник має право стягнути їх в судовому порядку.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bookmarkStart w:id="16" w:name="o273"/>
      <w:bookmarkEnd w:id="16"/>
      <w:r w:rsidRPr="00BF176E">
        <w:rPr>
          <w:rFonts w:ascii="Times New Roman" w:hAnsi="Times New Roman"/>
          <w:b/>
          <w:sz w:val="22"/>
          <w:szCs w:val="22"/>
          <w:lang w:val="uk-UA"/>
        </w:rPr>
        <w:t>ОБОВ'ЯЗКИ СТОРІН ЩОДО ЕКСПЛУАТАЦІЇ ТЦ ТА ЩОДО ОПЛАТИ</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b/>
          <w:sz w:val="22"/>
          <w:szCs w:val="22"/>
          <w:lang w:val="uk-UA"/>
        </w:rPr>
      </w:pPr>
      <w:bookmarkStart w:id="17" w:name="o274"/>
      <w:bookmarkEnd w:id="17"/>
      <w:r w:rsidRPr="00BF176E">
        <w:rPr>
          <w:rFonts w:ascii="Times New Roman" w:hAnsi="Times New Roman"/>
          <w:b/>
          <w:sz w:val="22"/>
          <w:szCs w:val="22"/>
          <w:lang w:val="uk-UA"/>
        </w:rPr>
        <w:t xml:space="preserve">4.1. </w:t>
      </w:r>
      <w:r w:rsidRPr="00BF176E">
        <w:rPr>
          <w:rFonts w:ascii="Times New Roman" w:hAnsi="Times New Roman"/>
          <w:b/>
          <w:i/>
          <w:sz w:val="22"/>
          <w:szCs w:val="22"/>
          <w:u w:val="single"/>
          <w:lang w:val="uk-UA"/>
        </w:rPr>
        <w:t>Виконавець зобов'язується</w:t>
      </w:r>
      <w:r w:rsidRPr="00BF176E">
        <w:rPr>
          <w:rFonts w:ascii="Times New Roman" w:hAnsi="Times New Roman"/>
          <w:b/>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8" w:name="o275"/>
      <w:bookmarkEnd w:id="18"/>
      <w:r w:rsidRPr="00BF176E">
        <w:rPr>
          <w:rFonts w:ascii="Times New Roman" w:hAnsi="Times New Roman"/>
          <w:sz w:val="22"/>
          <w:szCs w:val="22"/>
          <w:lang w:val="uk-UA"/>
        </w:rPr>
        <w:t>4.1.1. Здійснювати належну експлуатацію ТЦ та забезпечувати відповідні умови користування власним</w:t>
      </w:r>
      <w:r w:rsidR="00C75EBA" w:rsidRPr="00BF176E">
        <w:rPr>
          <w:rFonts w:ascii="Times New Roman" w:hAnsi="Times New Roman"/>
          <w:sz w:val="22"/>
          <w:szCs w:val="22"/>
          <w:lang w:val="uk-UA"/>
        </w:rPr>
        <w:t xml:space="preserve"> та</w:t>
      </w:r>
      <w:r w:rsidRPr="00BF176E">
        <w:rPr>
          <w:rFonts w:ascii="Times New Roman" w:hAnsi="Times New Roman"/>
          <w:sz w:val="22"/>
          <w:szCs w:val="22"/>
          <w:lang w:val="uk-UA"/>
        </w:rPr>
        <w:t xml:space="preserve"> неподільним майном Власника в інтересах Власни</w:t>
      </w:r>
      <w:r w:rsidR="005B57BD" w:rsidRPr="00BF176E">
        <w:rPr>
          <w:rFonts w:ascii="Times New Roman" w:hAnsi="Times New Roman"/>
          <w:sz w:val="22"/>
          <w:szCs w:val="22"/>
          <w:lang w:val="uk-UA"/>
        </w:rPr>
        <w:t>ка.</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19" w:name="o276"/>
      <w:bookmarkEnd w:id="19"/>
      <w:r w:rsidRPr="00BF176E">
        <w:rPr>
          <w:rFonts w:ascii="Times New Roman" w:hAnsi="Times New Roman"/>
          <w:sz w:val="22"/>
          <w:szCs w:val="22"/>
          <w:lang w:val="uk-UA"/>
        </w:rPr>
        <w:t xml:space="preserve">4.1.2. Здійснювати </w:t>
      </w:r>
      <w:r w:rsidRPr="00BF176E">
        <w:rPr>
          <w:rFonts w:ascii="Times New Roman" w:hAnsi="Times New Roman"/>
          <w:bCs/>
          <w:sz w:val="22"/>
          <w:szCs w:val="22"/>
          <w:lang w:val="uk-UA"/>
        </w:rPr>
        <w:t>комплексне обслуговування ТЦ та</w:t>
      </w:r>
      <w:r w:rsidRPr="00BF176E">
        <w:rPr>
          <w:rFonts w:ascii="Times New Roman" w:hAnsi="Times New Roman"/>
          <w:sz w:val="22"/>
          <w:szCs w:val="22"/>
          <w:lang w:val="uk-UA"/>
        </w:rPr>
        <w:t xml:space="preserve"> прибудинкової території, у т.ч. інженерних мереж та обладнання для постачання води, газу та </w:t>
      </w:r>
      <w:r w:rsidR="007C5645" w:rsidRPr="00BF176E">
        <w:rPr>
          <w:rFonts w:ascii="Times New Roman" w:hAnsi="Times New Roman"/>
          <w:sz w:val="22"/>
          <w:szCs w:val="22"/>
          <w:lang w:val="uk-UA"/>
        </w:rPr>
        <w:t>електроенергії відповідно до п.п.</w:t>
      </w:r>
      <w:r w:rsidRPr="00BF176E">
        <w:rPr>
          <w:rFonts w:ascii="Times New Roman" w:hAnsi="Times New Roman"/>
          <w:sz w:val="22"/>
          <w:szCs w:val="22"/>
          <w:lang w:val="uk-UA"/>
        </w:rPr>
        <w:t>2.1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0" w:name="o277"/>
      <w:bookmarkEnd w:id="20"/>
      <w:r w:rsidRPr="00BF176E">
        <w:rPr>
          <w:rFonts w:ascii="Times New Roman" w:hAnsi="Times New Roman"/>
          <w:sz w:val="22"/>
          <w:szCs w:val="22"/>
          <w:lang w:val="uk-UA"/>
        </w:rPr>
        <w:t>4.1.3. Вчасно проводити підготовку ТЦ, його технічного обладнання та комунікаційних мереж до експлуатації в весняно – літній та осінньо-зимовий періоди.</w:t>
      </w:r>
    </w:p>
    <w:p w:rsidR="0026101F" w:rsidRPr="00BF176E" w:rsidRDefault="00EC2E0F" w:rsidP="00506E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4.1.4. Усунути своїми силами і без стягнення додаткової плати будь-яку несправність зовнішніх і внутрішніх мереж і комунікацій приміщень Власника, що виникли не з вини Власника, протягом 48 годин з моменту надходження усного або письмового повідомлення про несправності, а якщо для ремонту потрібно залучення представників спеціальних служб, то в цьому випадку Виконавець зобов'язується самостійно їх залучити для проведення ремонтних робіт, однак в цьому випадку термін усунення несправностей зовнішніх і внутрішніх мереж і комунікацій збільшується на час, необхідний представникам міських служб для усунення зазначених несправностей;</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1" w:name="o278"/>
      <w:bookmarkStart w:id="22" w:name="o279"/>
      <w:bookmarkStart w:id="23" w:name="o280"/>
      <w:bookmarkEnd w:id="21"/>
      <w:bookmarkEnd w:id="22"/>
      <w:bookmarkEnd w:id="23"/>
      <w:r w:rsidRPr="00BF176E">
        <w:rPr>
          <w:rFonts w:ascii="Times New Roman" w:hAnsi="Times New Roman"/>
          <w:sz w:val="22"/>
          <w:szCs w:val="22"/>
          <w:lang w:val="uk-UA"/>
        </w:rPr>
        <w:t>4.1.</w:t>
      </w:r>
      <w:r w:rsidR="00506E9D" w:rsidRPr="00BF176E">
        <w:rPr>
          <w:rFonts w:ascii="Times New Roman" w:hAnsi="Times New Roman"/>
          <w:sz w:val="22"/>
          <w:szCs w:val="22"/>
          <w:lang w:val="uk-UA"/>
        </w:rPr>
        <w:t>5</w:t>
      </w:r>
      <w:r w:rsidRPr="00BF176E">
        <w:rPr>
          <w:rFonts w:ascii="Times New Roman" w:hAnsi="Times New Roman"/>
          <w:sz w:val="22"/>
          <w:szCs w:val="22"/>
          <w:lang w:val="uk-UA"/>
        </w:rPr>
        <w:t>. Інформувати Власника про терміни відключення подачі відповідних послуг у разі виконання планових ремонтних робіт шляхом аудіо/відео оголошень у ТЦ та на офіційному сайті Виконавця.</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4" w:name="o281"/>
      <w:bookmarkEnd w:id="24"/>
      <w:r w:rsidRPr="00BF176E">
        <w:rPr>
          <w:rFonts w:ascii="Times New Roman" w:hAnsi="Times New Roman"/>
          <w:sz w:val="22"/>
          <w:szCs w:val="22"/>
          <w:lang w:val="uk-UA"/>
        </w:rPr>
        <w:t>4.1.</w:t>
      </w:r>
      <w:r w:rsidR="00506E9D" w:rsidRPr="00BF176E">
        <w:rPr>
          <w:rFonts w:ascii="Times New Roman" w:hAnsi="Times New Roman"/>
          <w:sz w:val="22"/>
          <w:szCs w:val="22"/>
          <w:lang w:val="uk-UA"/>
        </w:rPr>
        <w:t>6</w:t>
      </w:r>
      <w:r w:rsidRPr="00BF176E">
        <w:rPr>
          <w:rFonts w:ascii="Times New Roman" w:hAnsi="Times New Roman"/>
          <w:sz w:val="22"/>
          <w:szCs w:val="22"/>
          <w:lang w:val="uk-UA"/>
        </w:rPr>
        <w:t xml:space="preserve">. </w:t>
      </w:r>
      <w:r w:rsidR="00077F3A" w:rsidRPr="00BF176E">
        <w:rPr>
          <w:rFonts w:ascii="Times New Roman" w:hAnsi="Times New Roman"/>
          <w:sz w:val="22"/>
          <w:szCs w:val="22"/>
          <w:lang w:val="uk-UA"/>
        </w:rPr>
        <w:t>Протягом 24 годин п</w:t>
      </w:r>
      <w:r w:rsidRPr="00BF176E">
        <w:rPr>
          <w:rFonts w:ascii="Times New Roman" w:hAnsi="Times New Roman"/>
          <w:sz w:val="22"/>
          <w:szCs w:val="22"/>
          <w:lang w:val="uk-UA"/>
        </w:rPr>
        <w:t xml:space="preserve">ісля </w:t>
      </w:r>
      <w:r w:rsidR="002E7F57" w:rsidRPr="00BF176E">
        <w:rPr>
          <w:rFonts w:ascii="Times New Roman" w:hAnsi="Times New Roman"/>
          <w:sz w:val="22"/>
          <w:szCs w:val="22"/>
          <w:lang w:val="uk-UA"/>
        </w:rPr>
        <w:t>документального підтвер</w:t>
      </w:r>
      <w:r w:rsidR="00077F3A" w:rsidRPr="00BF176E">
        <w:rPr>
          <w:rFonts w:ascii="Times New Roman" w:hAnsi="Times New Roman"/>
          <w:sz w:val="22"/>
          <w:szCs w:val="22"/>
          <w:lang w:val="uk-UA"/>
        </w:rPr>
        <w:t>д</w:t>
      </w:r>
      <w:r w:rsidR="002E7F57" w:rsidRPr="00BF176E">
        <w:rPr>
          <w:rFonts w:ascii="Times New Roman" w:hAnsi="Times New Roman"/>
          <w:sz w:val="22"/>
          <w:szCs w:val="22"/>
          <w:lang w:val="uk-UA"/>
        </w:rPr>
        <w:t>ж</w:t>
      </w:r>
      <w:r w:rsidR="00077F3A" w:rsidRPr="00BF176E">
        <w:rPr>
          <w:rFonts w:ascii="Times New Roman" w:hAnsi="Times New Roman"/>
          <w:sz w:val="22"/>
          <w:szCs w:val="22"/>
          <w:lang w:val="uk-UA"/>
        </w:rPr>
        <w:t>ення</w:t>
      </w:r>
      <w:r w:rsidRPr="00BF176E">
        <w:rPr>
          <w:rFonts w:ascii="Times New Roman" w:hAnsi="Times New Roman"/>
          <w:sz w:val="22"/>
          <w:szCs w:val="22"/>
          <w:lang w:val="uk-UA"/>
        </w:rPr>
        <w:t xml:space="preserve"> </w:t>
      </w:r>
      <w:r w:rsidR="002E7F57" w:rsidRPr="00BF176E">
        <w:rPr>
          <w:rFonts w:ascii="Times New Roman" w:hAnsi="Times New Roman"/>
          <w:sz w:val="22"/>
          <w:szCs w:val="22"/>
          <w:lang w:val="uk-UA"/>
        </w:rPr>
        <w:t>сплати</w:t>
      </w:r>
      <w:r w:rsidRPr="00BF176E">
        <w:rPr>
          <w:rFonts w:ascii="Times New Roman" w:hAnsi="Times New Roman"/>
          <w:sz w:val="22"/>
          <w:szCs w:val="22"/>
          <w:lang w:val="uk-UA"/>
        </w:rPr>
        <w:t xml:space="preserve"> </w:t>
      </w:r>
      <w:r w:rsidR="002E7F57" w:rsidRPr="00BF176E">
        <w:rPr>
          <w:rFonts w:ascii="Times New Roman" w:hAnsi="Times New Roman"/>
          <w:sz w:val="22"/>
          <w:szCs w:val="22"/>
          <w:lang w:val="uk-UA"/>
        </w:rPr>
        <w:t xml:space="preserve">Власником </w:t>
      </w:r>
      <w:r w:rsidRPr="00BF176E">
        <w:rPr>
          <w:rFonts w:ascii="Times New Roman" w:hAnsi="Times New Roman"/>
          <w:sz w:val="22"/>
          <w:szCs w:val="22"/>
          <w:lang w:val="uk-UA"/>
        </w:rPr>
        <w:t>існуюч</w:t>
      </w:r>
      <w:r w:rsidR="002E7F57" w:rsidRPr="00BF176E">
        <w:rPr>
          <w:rFonts w:ascii="Times New Roman" w:hAnsi="Times New Roman"/>
          <w:sz w:val="22"/>
          <w:szCs w:val="22"/>
          <w:lang w:val="uk-UA"/>
        </w:rPr>
        <w:t>ої</w:t>
      </w:r>
      <w:r w:rsidRPr="00BF176E">
        <w:rPr>
          <w:rFonts w:ascii="Times New Roman" w:hAnsi="Times New Roman"/>
          <w:sz w:val="22"/>
          <w:szCs w:val="22"/>
          <w:lang w:val="uk-UA"/>
        </w:rPr>
        <w:t xml:space="preserve"> заборгован</w:t>
      </w:r>
      <w:r w:rsidR="002E7F57" w:rsidRPr="00BF176E">
        <w:rPr>
          <w:rFonts w:ascii="Times New Roman" w:hAnsi="Times New Roman"/>
          <w:sz w:val="22"/>
          <w:szCs w:val="22"/>
          <w:lang w:val="uk-UA"/>
        </w:rPr>
        <w:t>ості</w:t>
      </w:r>
      <w:r w:rsidRPr="00BF176E">
        <w:rPr>
          <w:rFonts w:ascii="Times New Roman" w:hAnsi="Times New Roman"/>
          <w:sz w:val="22"/>
          <w:szCs w:val="22"/>
          <w:lang w:val="uk-UA"/>
        </w:rPr>
        <w:t xml:space="preserve"> </w:t>
      </w:r>
      <w:r w:rsidR="00046D22" w:rsidRPr="00BF176E">
        <w:rPr>
          <w:rFonts w:ascii="Times New Roman" w:hAnsi="Times New Roman"/>
          <w:sz w:val="22"/>
          <w:szCs w:val="22"/>
          <w:lang w:val="uk-UA"/>
        </w:rPr>
        <w:t xml:space="preserve">за </w:t>
      </w:r>
      <w:r w:rsidR="001435B9" w:rsidRPr="00BF176E">
        <w:rPr>
          <w:rFonts w:ascii="Times New Roman" w:hAnsi="Times New Roman"/>
          <w:sz w:val="22"/>
          <w:szCs w:val="22"/>
          <w:lang w:val="uk-UA"/>
        </w:rPr>
        <w:t>цим Договором та сум</w:t>
      </w:r>
      <w:r w:rsidR="00E67638" w:rsidRPr="00BF176E">
        <w:rPr>
          <w:rFonts w:ascii="Times New Roman" w:hAnsi="Times New Roman"/>
          <w:sz w:val="22"/>
          <w:szCs w:val="22"/>
          <w:lang w:val="uk-UA"/>
        </w:rPr>
        <w:t>и</w:t>
      </w:r>
      <w:r w:rsidR="001435B9" w:rsidRPr="00BF176E">
        <w:rPr>
          <w:rFonts w:ascii="Times New Roman" w:hAnsi="Times New Roman"/>
          <w:sz w:val="22"/>
          <w:szCs w:val="22"/>
          <w:lang w:val="uk-UA"/>
        </w:rPr>
        <w:t xml:space="preserve"> штрафу</w:t>
      </w:r>
      <w:r w:rsidRPr="00BF176E">
        <w:rPr>
          <w:rFonts w:ascii="Times New Roman" w:hAnsi="Times New Roman"/>
          <w:sz w:val="22"/>
          <w:szCs w:val="22"/>
          <w:lang w:val="uk-UA"/>
        </w:rPr>
        <w:t xml:space="preserve"> відповідно до п.п.</w:t>
      </w:r>
      <w:r w:rsidR="0054312F" w:rsidRPr="00BF176E">
        <w:rPr>
          <w:rFonts w:ascii="Times New Roman" w:hAnsi="Times New Roman"/>
          <w:sz w:val="22"/>
          <w:szCs w:val="22"/>
          <w:lang w:val="uk-UA"/>
        </w:rPr>
        <w:t>6</w:t>
      </w:r>
      <w:r w:rsidRPr="00BF176E">
        <w:rPr>
          <w:rFonts w:ascii="Times New Roman" w:hAnsi="Times New Roman"/>
          <w:sz w:val="22"/>
          <w:szCs w:val="22"/>
          <w:lang w:val="uk-UA"/>
        </w:rPr>
        <w:t>.</w:t>
      </w:r>
      <w:r w:rsidR="0054312F" w:rsidRPr="00BF176E">
        <w:rPr>
          <w:rFonts w:ascii="Times New Roman" w:hAnsi="Times New Roman"/>
          <w:sz w:val="22"/>
          <w:szCs w:val="22"/>
          <w:lang w:val="uk-UA"/>
        </w:rPr>
        <w:t>4</w:t>
      </w:r>
      <w:r w:rsidRPr="00BF176E">
        <w:rPr>
          <w:rFonts w:ascii="Times New Roman" w:hAnsi="Times New Roman"/>
          <w:sz w:val="22"/>
          <w:szCs w:val="22"/>
          <w:lang w:val="uk-UA"/>
        </w:rPr>
        <w:t>. цього Договору,Виконавець зобов'язаний відновити надання послуг відповідно до діючого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4.1.</w:t>
      </w:r>
      <w:r w:rsidR="00506E9D" w:rsidRPr="00BF176E">
        <w:rPr>
          <w:rFonts w:ascii="Times New Roman" w:hAnsi="Times New Roman"/>
          <w:sz w:val="22"/>
          <w:szCs w:val="22"/>
          <w:lang w:val="uk-UA"/>
        </w:rPr>
        <w:t>7</w:t>
      </w:r>
      <w:r w:rsidRPr="00BF176E">
        <w:rPr>
          <w:rFonts w:ascii="Times New Roman" w:hAnsi="Times New Roman"/>
          <w:sz w:val="22"/>
          <w:szCs w:val="22"/>
          <w:lang w:val="uk-UA"/>
        </w:rPr>
        <w:t>. Своєчасно, на прохання Власника, надати один друкований примірник рахунк</w:t>
      </w:r>
      <w:r w:rsidR="00221697" w:rsidRPr="00BF176E">
        <w:rPr>
          <w:rFonts w:ascii="Times New Roman" w:hAnsi="Times New Roman"/>
          <w:sz w:val="22"/>
          <w:szCs w:val="22"/>
          <w:lang w:val="uk-UA"/>
        </w:rPr>
        <w:t>ів</w:t>
      </w:r>
      <w:r w:rsidRPr="00BF176E">
        <w:rPr>
          <w:rFonts w:ascii="Times New Roman" w:hAnsi="Times New Roman"/>
          <w:sz w:val="22"/>
          <w:szCs w:val="22"/>
          <w:lang w:val="uk-UA"/>
        </w:rPr>
        <w:t xml:space="preserve"> </w:t>
      </w:r>
      <w:r w:rsidR="00221697" w:rsidRPr="00BF176E">
        <w:rPr>
          <w:rFonts w:ascii="Times New Roman" w:hAnsi="Times New Roman"/>
          <w:sz w:val="22"/>
          <w:szCs w:val="22"/>
          <w:lang w:val="uk-UA"/>
        </w:rPr>
        <w:t>н</w:t>
      </w:r>
      <w:r w:rsidRPr="00BF176E">
        <w:rPr>
          <w:rFonts w:ascii="Times New Roman" w:hAnsi="Times New Roman"/>
          <w:sz w:val="22"/>
          <w:szCs w:val="22"/>
          <w:lang w:val="uk-UA"/>
        </w:rPr>
        <w:t xml:space="preserve">а відшкодування експлуатаційних витрат та </w:t>
      </w:r>
      <w:r w:rsidR="00221697" w:rsidRPr="00BF176E">
        <w:rPr>
          <w:rFonts w:ascii="Times New Roman" w:hAnsi="Times New Roman"/>
          <w:sz w:val="22"/>
          <w:szCs w:val="22"/>
          <w:lang w:val="uk-UA"/>
        </w:rPr>
        <w:t xml:space="preserve">на </w:t>
      </w:r>
      <w:r w:rsidRPr="00BF176E">
        <w:rPr>
          <w:rFonts w:ascii="Times New Roman" w:hAnsi="Times New Roman"/>
          <w:bCs/>
          <w:sz w:val="22"/>
          <w:szCs w:val="22"/>
          <w:lang w:val="uk-UA"/>
        </w:rPr>
        <w:t>послуги з комплексного обслуговування ТЦ</w:t>
      </w:r>
      <w:r w:rsidRPr="00BF176E">
        <w:rPr>
          <w:rFonts w:ascii="Times New Roman" w:hAnsi="Times New Roman"/>
          <w:sz w:val="22"/>
          <w:szCs w:val="22"/>
          <w:lang w:val="uk-UA"/>
        </w:rPr>
        <w:t xml:space="preserve"> за звітний період.</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b/>
          <w:sz w:val="22"/>
          <w:szCs w:val="22"/>
          <w:lang w:val="uk-UA"/>
        </w:rPr>
      </w:pPr>
      <w:bookmarkStart w:id="25" w:name="o282"/>
      <w:bookmarkEnd w:id="25"/>
      <w:r w:rsidRPr="00BF176E">
        <w:rPr>
          <w:rFonts w:ascii="Times New Roman" w:hAnsi="Times New Roman"/>
          <w:b/>
          <w:sz w:val="22"/>
          <w:szCs w:val="22"/>
          <w:lang w:val="uk-UA"/>
        </w:rPr>
        <w:t xml:space="preserve">4.2. </w:t>
      </w:r>
      <w:r w:rsidRPr="00BF176E">
        <w:rPr>
          <w:rFonts w:ascii="Times New Roman" w:hAnsi="Times New Roman"/>
          <w:b/>
          <w:i/>
          <w:sz w:val="22"/>
          <w:szCs w:val="22"/>
          <w:u w:val="single"/>
          <w:lang w:val="uk-UA"/>
        </w:rPr>
        <w:t>Власник зобов'язується</w:t>
      </w:r>
      <w:r w:rsidRPr="00BF176E">
        <w:rPr>
          <w:rFonts w:ascii="Times New Roman" w:hAnsi="Times New Roman"/>
          <w:b/>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6" w:name="o283"/>
      <w:bookmarkEnd w:id="26"/>
      <w:r w:rsidRPr="00BF176E">
        <w:rPr>
          <w:rFonts w:ascii="Times New Roman" w:hAnsi="Times New Roman"/>
          <w:sz w:val="22"/>
          <w:szCs w:val="22"/>
          <w:lang w:val="uk-UA"/>
        </w:rPr>
        <w:t>4.2.1. Використовувати приміщення виключно за призначенням.</w:t>
      </w:r>
    </w:p>
    <w:p w:rsidR="00111DA7"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7" w:name="o284"/>
      <w:bookmarkEnd w:id="27"/>
      <w:r w:rsidRPr="00BF176E">
        <w:rPr>
          <w:rFonts w:ascii="Times New Roman" w:hAnsi="Times New Roman"/>
          <w:sz w:val="22"/>
          <w:szCs w:val="22"/>
          <w:lang w:val="uk-UA"/>
        </w:rPr>
        <w:t xml:space="preserve">4.2.2. Дотримуватися </w:t>
      </w:r>
      <w:r w:rsidR="002E7F57" w:rsidRPr="00BF176E">
        <w:rPr>
          <w:rFonts w:ascii="Times New Roman" w:hAnsi="Times New Roman"/>
          <w:sz w:val="22"/>
          <w:szCs w:val="22"/>
          <w:lang w:val="uk-UA"/>
        </w:rPr>
        <w:t>З</w:t>
      </w:r>
      <w:r w:rsidRPr="00BF176E">
        <w:rPr>
          <w:rFonts w:ascii="Times New Roman" w:hAnsi="Times New Roman"/>
          <w:sz w:val="22"/>
          <w:szCs w:val="22"/>
          <w:lang w:val="uk-UA"/>
        </w:rPr>
        <w:t xml:space="preserve">аконів та </w:t>
      </w:r>
      <w:r w:rsidR="00111DA7" w:rsidRPr="00BF176E">
        <w:rPr>
          <w:rFonts w:ascii="Times New Roman" w:hAnsi="Times New Roman"/>
          <w:sz w:val="22"/>
          <w:szCs w:val="22"/>
          <w:lang w:val="uk-UA"/>
        </w:rPr>
        <w:t xml:space="preserve">Правил і положень </w:t>
      </w:r>
      <w:r w:rsidR="00111DA7" w:rsidRPr="00BF176E">
        <w:rPr>
          <w:rFonts w:ascii="Times New Roman" w:hAnsi="Times New Roman"/>
          <w:spacing w:val="-2"/>
          <w:sz w:val="22"/>
          <w:szCs w:val="22"/>
          <w:lang w:val="uk-UA"/>
        </w:rPr>
        <w:t>Торгівельного центру «Галерея АФІНА</w:t>
      </w:r>
      <w:r w:rsidR="00111DA7" w:rsidRPr="00BF176E">
        <w:rPr>
          <w:rFonts w:ascii="Times New Roman" w:hAnsi="Times New Roman"/>
          <w:sz w:val="22"/>
          <w:szCs w:val="22"/>
          <w:lang w:val="uk-UA"/>
        </w:rPr>
        <w:t>»</w:t>
      </w:r>
    </w:p>
    <w:p w:rsidR="00EC2E0F" w:rsidRPr="00BF176E" w:rsidRDefault="00111DA7"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4.2.3. В</w:t>
      </w:r>
      <w:r w:rsidR="00EC2E0F" w:rsidRPr="00BF176E">
        <w:rPr>
          <w:rFonts w:ascii="Times New Roman" w:hAnsi="Times New Roman"/>
          <w:sz w:val="22"/>
          <w:szCs w:val="22"/>
          <w:lang w:val="uk-UA"/>
        </w:rPr>
        <w:t>часно вживати заходів щодо усунення виявлених несправностей.</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8" w:name="o285"/>
      <w:bookmarkEnd w:id="28"/>
      <w:r w:rsidRPr="00BF176E">
        <w:rPr>
          <w:rFonts w:ascii="Times New Roman" w:hAnsi="Times New Roman"/>
          <w:sz w:val="22"/>
          <w:szCs w:val="22"/>
          <w:lang w:val="uk-UA"/>
        </w:rPr>
        <w:t>4.2.</w:t>
      </w:r>
      <w:r w:rsidR="00111DA7" w:rsidRPr="00BF176E">
        <w:rPr>
          <w:rFonts w:ascii="Times New Roman" w:hAnsi="Times New Roman"/>
          <w:sz w:val="22"/>
          <w:szCs w:val="22"/>
          <w:lang w:val="uk-UA"/>
        </w:rPr>
        <w:t>4</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Не вчиняти самостійно (без відповідних дозвільних документів) дій що до порушення цілісності</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несучих</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самонесучих стін</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елементів</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конструкцій будівлі</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внесення змін в</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інженерні</w:t>
      </w:r>
      <w:r w:rsidRPr="00BF176E">
        <w:rPr>
          <w:rFonts w:ascii="Times New Roman" w:hAnsi="Times New Roman"/>
          <w:sz w:val="22"/>
          <w:szCs w:val="22"/>
          <w:lang w:val="uk-UA"/>
        </w:rPr>
        <w:t xml:space="preserve"> </w:t>
      </w:r>
      <w:r w:rsidRPr="00BF176E">
        <w:rPr>
          <w:rStyle w:val="hps"/>
          <w:rFonts w:ascii="Times New Roman" w:hAnsi="Times New Roman"/>
          <w:sz w:val="22"/>
          <w:szCs w:val="22"/>
          <w:lang w:val="uk-UA"/>
        </w:rPr>
        <w:t>мережі електропостачання, водопостачання та водовідведення</w:t>
      </w:r>
      <w:r w:rsidRPr="00BF176E">
        <w:rPr>
          <w:rFonts w:ascii="Times New Roman" w:hAnsi="Times New Roman"/>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29" w:name="o286"/>
      <w:bookmarkEnd w:id="29"/>
      <w:r w:rsidRPr="00BF176E">
        <w:rPr>
          <w:rFonts w:ascii="Times New Roman" w:hAnsi="Times New Roman"/>
          <w:sz w:val="22"/>
          <w:szCs w:val="22"/>
          <w:lang w:val="uk-UA"/>
        </w:rPr>
        <w:lastRenderedPageBreak/>
        <w:t>4.2.</w:t>
      </w:r>
      <w:r w:rsidR="00111DA7" w:rsidRPr="00BF176E">
        <w:rPr>
          <w:rFonts w:ascii="Times New Roman" w:hAnsi="Times New Roman"/>
          <w:sz w:val="22"/>
          <w:szCs w:val="22"/>
          <w:lang w:val="uk-UA"/>
        </w:rPr>
        <w:t>5</w:t>
      </w:r>
      <w:r w:rsidRPr="00BF176E">
        <w:rPr>
          <w:rFonts w:ascii="Times New Roman" w:hAnsi="Times New Roman"/>
          <w:sz w:val="22"/>
          <w:szCs w:val="22"/>
          <w:lang w:val="uk-UA"/>
        </w:rPr>
        <w:t>. Не втручатись в роботу внутрішніх комунікаційних мереж (електро-, водо-, тепло</w:t>
      </w:r>
      <w:r w:rsidR="002E7F57" w:rsidRPr="00BF176E">
        <w:rPr>
          <w:rFonts w:ascii="Times New Roman" w:hAnsi="Times New Roman"/>
          <w:sz w:val="22"/>
          <w:szCs w:val="22"/>
          <w:lang w:val="uk-UA"/>
        </w:rPr>
        <w:t>-</w:t>
      </w:r>
      <w:r w:rsidRPr="00BF176E">
        <w:rPr>
          <w:rFonts w:ascii="Times New Roman" w:hAnsi="Times New Roman"/>
          <w:sz w:val="22"/>
          <w:szCs w:val="22"/>
          <w:lang w:val="uk-UA"/>
        </w:rPr>
        <w:t>постачання, каналізації). Забезпечувати цілісність засобів обліку та не втручатися в їх роботу.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30" w:name="o287"/>
      <w:bookmarkEnd w:id="30"/>
      <w:r w:rsidRPr="00BF176E">
        <w:rPr>
          <w:rFonts w:ascii="Times New Roman" w:hAnsi="Times New Roman"/>
          <w:sz w:val="22"/>
          <w:szCs w:val="22"/>
          <w:lang w:val="uk-UA"/>
        </w:rPr>
        <w:t>4.2.</w:t>
      </w:r>
      <w:r w:rsidR="00111DA7" w:rsidRPr="00BF176E">
        <w:rPr>
          <w:rFonts w:ascii="Times New Roman" w:hAnsi="Times New Roman"/>
          <w:sz w:val="22"/>
          <w:szCs w:val="22"/>
          <w:lang w:val="uk-UA"/>
        </w:rPr>
        <w:t>6</w:t>
      </w:r>
      <w:r w:rsidRPr="00BF176E">
        <w:rPr>
          <w:rFonts w:ascii="Times New Roman" w:hAnsi="Times New Roman"/>
          <w:sz w:val="22"/>
          <w:szCs w:val="22"/>
          <w:lang w:val="uk-UA"/>
        </w:rPr>
        <w:t>. Своєчасно та в повному обсязі сплачувати належні платежі на підставі розділу 5 діючого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w:t>
      </w:r>
      <w:r w:rsidR="00111DA7" w:rsidRPr="00BF176E">
        <w:rPr>
          <w:rFonts w:ascii="Times New Roman" w:hAnsi="Times New Roman"/>
          <w:sz w:val="22"/>
          <w:szCs w:val="22"/>
          <w:lang w:val="uk-UA"/>
        </w:rPr>
        <w:t>7</w:t>
      </w:r>
      <w:r w:rsidRPr="00BF176E">
        <w:rPr>
          <w:rFonts w:ascii="Times New Roman" w:hAnsi="Times New Roman"/>
          <w:sz w:val="22"/>
          <w:szCs w:val="22"/>
          <w:lang w:val="uk-UA"/>
        </w:rPr>
        <w:t>. Економно використовувати воду, електричну та теплову енергію.</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31" w:name="o288"/>
      <w:bookmarkEnd w:id="31"/>
      <w:r w:rsidRPr="00BF176E">
        <w:rPr>
          <w:rFonts w:ascii="Times New Roman" w:hAnsi="Times New Roman"/>
          <w:sz w:val="22"/>
          <w:szCs w:val="22"/>
          <w:lang w:val="uk-UA"/>
        </w:rPr>
        <w:t>4.2.</w:t>
      </w:r>
      <w:r w:rsidR="00111DA7" w:rsidRPr="00BF176E">
        <w:rPr>
          <w:rFonts w:ascii="Times New Roman" w:hAnsi="Times New Roman"/>
          <w:sz w:val="22"/>
          <w:szCs w:val="22"/>
          <w:lang w:val="uk-UA"/>
        </w:rPr>
        <w:t>8</w:t>
      </w:r>
      <w:r w:rsidRPr="00BF176E">
        <w:rPr>
          <w:rFonts w:ascii="Times New Roman" w:hAnsi="Times New Roman"/>
          <w:sz w:val="22"/>
          <w:szCs w:val="22"/>
          <w:lang w:val="uk-UA"/>
        </w:rPr>
        <w:t>. Допускати у приміщення працівників Виконавця для контрольного огляду та перевірки показань засобів обліку в денний час, а в разі аварій і в нічний час.</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32" w:name="o289"/>
      <w:bookmarkEnd w:id="32"/>
      <w:r w:rsidRPr="00BF176E">
        <w:rPr>
          <w:rFonts w:ascii="Times New Roman" w:hAnsi="Times New Roman"/>
          <w:sz w:val="22"/>
          <w:szCs w:val="22"/>
          <w:lang w:val="uk-UA"/>
        </w:rPr>
        <w:t>4.2.</w:t>
      </w:r>
      <w:r w:rsidR="00111DA7" w:rsidRPr="00BF176E">
        <w:rPr>
          <w:rFonts w:ascii="Times New Roman" w:hAnsi="Times New Roman"/>
          <w:sz w:val="22"/>
          <w:szCs w:val="22"/>
          <w:lang w:val="uk-UA"/>
        </w:rPr>
        <w:t>9</w:t>
      </w:r>
      <w:r w:rsidRPr="00BF176E">
        <w:rPr>
          <w:rFonts w:ascii="Times New Roman" w:hAnsi="Times New Roman"/>
          <w:sz w:val="22"/>
          <w:szCs w:val="22"/>
          <w:lang w:val="uk-UA"/>
        </w:rPr>
        <w:t>. Відшкодовувати збитки, завдані Виконавцеві з вини Власника або інших осіб, які використовують приміщення.</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33" w:name="o290"/>
      <w:bookmarkEnd w:id="33"/>
      <w:r w:rsidRPr="00BF176E">
        <w:rPr>
          <w:rFonts w:ascii="Times New Roman" w:hAnsi="Times New Roman"/>
          <w:sz w:val="22"/>
          <w:szCs w:val="22"/>
          <w:lang w:val="uk-UA"/>
        </w:rPr>
        <w:t>4.2.</w:t>
      </w:r>
      <w:r w:rsidR="00111DA7" w:rsidRPr="00BF176E">
        <w:rPr>
          <w:rFonts w:ascii="Times New Roman" w:hAnsi="Times New Roman"/>
          <w:sz w:val="22"/>
          <w:szCs w:val="22"/>
          <w:lang w:val="uk-UA"/>
        </w:rPr>
        <w:t>10</w:t>
      </w:r>
      <w:r w:rsidRPr="00BF176E">
        <w:rPr>
          <w:rFonts w:ascii="Times New Roman" w:hAnsi="Times New Roman"/>
          <w:sz w:val="22"/>
          <w:szCs w:val="22"/>
          <w:lang w:val="uk-UA"/>
        </w:rPr>
        <w:t>. Виконувати вимоги попереджень наданих Виконавцем у встановлений в них термін.</w:t>
      </w:r>
    </w:p>
    <w:p w:rsidR="00EC2E0F" w:rsidRPr="00BF176E" w:rsidRDefault="007F689A"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w:t>
      </w:r>
      <w:r w:rsidR="00EC2E0F" w:rsidRPr="00BF176E">
        <w:rPr>
          <w:rFonts w:ascii="Times New Roman" w:hAnsi="Times New Roman"/>
          <w:sz w:val="22"/>
          <w:szCs w:val="22"/>
          <w:lang w:val="uk-UA"/>
        </w:rPr>
        <w:t>.</w:t>
      </w:r>
      <w:r w:rsidRPr="00BF176E">
        <w:rPr>
          <w:rFonts w:ascii="Times New Roman" w:hAnsi="Times New Roman"/>
          <w:sz w:val="22"/>
          <w:szCs w:val="22"/>
          <w:lang w:val="uk-UA"/>
        </w:rPr>
        <w:t>2</w:t>
      </w:r>
      <w:r w:rsidR="00EC2E0F" w:rsidRPr="00BF176E">
        <w:rPr>
          <w:rFonts w:ascii="Times New Roman" w:hAnsi="Times New Roman"/>
          <w:sz w:val="22"/>
          <w:szCs w:val="22"/>
          <w:lang w:val="uk-UA"/>
        </w:rPr>
        <w:t>.1</w:t>
      </w:r>
      <w:r w:rsidR="00111DA7" w:rsidRPr="00BF176E">
        <w:rPr>
          <w:rFonts w:ascii="Times New Roman" w:hAnsi="Times New Roman"/>
          <w:sz w:val="22"/>
          <w:szCs w:val="22"/>
          <w:lang w:val="uk-UA"/>
        </w:rPr>
        <w:t>1</w:t>
      </w:r>
      <w:r w:rsidR="00EC2E0F" w:rsidRPr="00BF176E">
        <w:rPr>
          <w:rFonts w:ascii="Times New Roman" w:hAnsi="Times New Roman"/>
          <w:sz w:val="22"/>
          <w:szCs w:val="22"/>
          <w:lang w:val="uk-UA"/>
        </w:rPr>
        <w:t>. Повідомляти Виконавця про своє місцезнаходження або своєї довіреної особи (адреса, телефон), якщо Власник самостійно не використовує приміщення, для можливості технічного огляду або проведення ремонту в разі потреби ліквідації аварії у внутрішніх мережах.</w:t>
      </w:r>
    </w:p>
    <w:p w:rsidR="007F689A" w:rsidRPr="00BF176E" w:rsidRDefault="007F689A"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4.2.1</w:t>
      </w:r>
      <w:r w:rsidR="00111DA7" w:rsidRPr="00BF176E">
        <w:rPr>
          <w:rFonts w:ascii="Times New Roman" w:hAnsi="Times New Roman"/>
          <w:sz w:val="22"/>
          <w:szCs w:val="22"/>
          <w:lang w:val="uk-UA"/>
        </w:rPr>
        <w:t>2</w:t>
      </w:r>
      <w:r w:rsidRPr="00BF176E">
        <w:rPr>
          <w:rFonts w:ascii="Times New Roman" w:hAnsi="Times New Roman"/>
          <w:sz w:val="22"/>
          <w:szCs w:val="22"/>
          <w:lang w:val="uk-UA"/>
        </w:rPr>
        <w:t>. Якщо Власник особисто не веде комерційну діяльність в Приміщенні, тобто в робочий час ТЦ не знаходиться в Приміщенні, а здає його в оренду/суборенду, то в такому разі Власник зобов'язується надати повну інформацію по орендарям або іншим особам, які використовують його приміщення. Така інформація має містити зокрема:</w:t>
      </w:r>
    </w:p>
    <w:p w:rsidR="006E70D2" w:rsidRPr="00BF176E" w:rsidRDefault="006E70D2" w:rsidP="007F689A">
      <w:pPr>
        <w:ind w:right="72"/>
        <w:jc w:val="both"/>
        <w:rPr>
          <w:sz w:val="22"/>
          <w:szCs w:val="22"/>
          <w:lang w:val="uk-UA"/>
        </w:rPr>
      </w:pPr>
      <w:r w:rsidRPr="00BF176E">
        <w:rPr>
          <w:sz w:val="22"/>
          <w:szCs w:val="22"/>
          <w:lang w:val="uk-UA"/>
        </w:rPr>
        <w:t>Назву організації</w:t>
      </w:r>
      <w:r w:rsidR="000645A4" w:rsidRPr="00BF176E">
        <w:rPr>
          <w:sz w:val="22"/>
          <w:szCs w:val="22"/>
          <w:lang w:val="uk-UA"/>
        </w:rPr>
        <w:t>:</w:t>
      </w:r>
      <w:r w:rsidRPr="00BF176E">
        <w:rPr>
          <w:sz w:val="22"/>
          <w:szCs w:val="22"/>
          <w:lang w:val="uk-UA"/>
        </w:rPr>
        <w:t xml:space="preserve"> _______________________________________________________</w:t>
      </w:r>
    </w:p>
    <w:p w:rsidR="007F689A" w:rsidRPr="00BF176E" w:rsidRDefault="007F689A" w:rsidP="007F689A">
      <w:pPr>
        <w:ind w:right="72"/>
        <w:jc w:val="both"/>
        <w:rPr>
          <w:sz w:val="22"/>
          <w:szCs w:val="22"/>
          <w:lang w:val="uk-UA"/>
        </w:rPr>
      </w:pPr>
      <w:r w:rsidRPr="00BF176E">
        <w:rPr>
          <w:sz w:val="22"/>
          <w:szCs w:val="22"/>
          <w:lang w:val="uk-UA"/>
        </w:rPr>
        <w:t>Поштова адреса</w:t>
      </w:r>
      <w:r w:rsidR="00C41E1B" w:rsidRPr="00BF176E">
        <w:rPr>
          <w:sz w:val="22"/>
          <w:szCs w:val="22"/>
          <w:lang w:val="uk-UA"/>
        </w:rPr>
        <w:t xml:space="preserve"> організації</w:t>
      </w:r>
      <w:r w:rsidRPr="00BF176E">
        <w:rPr>
          <w:sz w:val="22"/>
          <w:szCs w:val="22"/>
          <w:lang w:val="uk-UA"/>
        </w:rPr>
        <w:t>: ___________________</w:t>
      </w:r>
      <w:r w:rsidR="00C41E1B" w:rsidRPr="00BF176E">
        <w:rPr>
          <w:sz w:val="22"/>
          <w:szCs w:val="22"/>
          <w:lang w:val="uk-UA"/>
        </w:rPr>
        <w:t>____________________________</w:t>
      </w:r>
    </w:p>
    <w:p w:rsidR="00C41E1B" w:rsidRPr="00BF176E" w:rsidRDefault="00C41E1B" w:rsidP="00C41E1B">
      <w:pPr>
        <w:ind w:right="72"/>
        <w:jc w:val="both"/>
        <w:rPr>
          <w:sz w:val="22"/>
          <w:szCs w:val="22"/>
          <w:lang w:val="uk-UA"/>
        </w:rPr>
      </w:pPr>
      <w:r w:rsidRPr="00BF176E">
        <w:rPr>
          <w:sz w:val="22"/>
          <w:szCs w:val="22"/>
          <w:lang w:val="uk-UA"/>
        </w:rPr>
        <w:t>Контактна особа: ________________________________________________________</w:t>
      </w:r>
    </w:p>
    <w:p w:rsidR="007F689A" w:rsidRPr="00BF176E" w:rsidRDefault="007F689A" w:rsidP="007F689A">
      <w:pPr>
        <w:ind w:right="72"/>
        <w:jc w:val="both"/>
        <w:rPr>
          <w:b/>
          <w:sz w:val="22"/>
          <w:szCs w:val="22"/>
          <w:lang w:val="uk-UA"/>
        </w:rPr>
      </w:pPr>
      <w:r w:rsidRPr="00BF176E">
        <w:rPr>
          <w:sz w:val="22"/>
          <w:szCs w:val="22"/>
          <w:lang w:val="uk-UA"/>
        </w:rPr>
        <w:t>Ел пошта</w:t>
      </w:r>
      <w:r w:rsidR="00C41E1B" w:rsidRPr="00BF176E">
        <w:rPr>
          <w:sz w:val="22"/>
          <w:szCs w:val="22"/>
          <w:lang w:val="uk-UA"/>
        </w:rPr>
        <w:t xml:space="preserve"> контактної особи</w:t>
      </w:r>
      <w:r w:rsidRPr="00BF176E">
        <w:rPr>
          <w:sz w:val="22"/>
          <w:szCs w:val="22"/>
          <w:lang w:val="uk-UA"/>
        </w:rPr>
        <w:t>: __________________________</w:t>
      </w:r>
    </w:p>
    <w:p w:rsidR="007F689A" w:rsidRPr="00BF176E" w:rsidRDefault="00C41E1B" w:rsidP="007F689A">
      <w:pPr>
        <w:ind w:right="72"/>
        <w:jc w:val="both"/>
        <w:rPr>
          <w:sz w:val="22"/>
          <w:szCs w:val="22"/>
          <w:lang w:val="uk-UA"/>
        </w:rPr>
      </w:pPr>
      <w:r w:rsidRPr="00BF176E">
        <w:rPr>
          <w:sz w:val="22"/>
          <w:szCs w:val="22"/>
          <w:lang w:val="uk-UA"/>
        </w:rPr>
        <w:t>Номер телефону контактної особи</w:t>
      </w:r>
      <w:r w:rsidR="007F689A" w:rsidRPr="00BF176E">
        <w:rPr>
          <w:sz w:val="22"/>
          <w:szCs w:val="22"/>
          <w:lang w:val="uk-UA"/>
        </w:rPr>
        <w:t>: ___________________________</w:t>
      </w:r>
      <w:r w:rsidR="000645A4" w:rsidRPr="00BF176E">
        <w:rPr>
          <w:sz w:val="22"/>
          <w:szCs w:val="22"/>
          <w:lang w:val="uk-UA"/>
        </w:rPr>
        <w:t>_</w:t>
      </w:r>
      <w:r w:rsidR="007F689A" w:rsidRPr="00BF176E">
        <w:rPr>
          <w:sz w:val="22"/>
          <w:szCs w:val="22"/>
          <w:lang w:val="uk-UA"/>
        </w:rPr>
        <w:t>__</w:t>
      </w:r>
    </w:p>
    <w:p w:rsidR="00C41E1B" w:rsidRPr="00BF176E" w:rsidRDefault="00C41E1B" w:rsidP="007F689A">
      <w:pPr>
        <w:ind w:right="72"/>
        <w:jc w:val="both"/>
        <w:rPr>
          <w:sz w:val="22"/>
          <w:szCs w:val="22"/>
          <w:lang w:val="uk-UA"/>
        </w:rPr>
      </w:pPr>
      <w:r w:rsidRPr="00BF176E">
        <w:rPr>
          <w:sz w:val="22"/>
          <w:szCs w:val="22"/>
          <w:lang w:val="uk-UA"/>
        </w:rPr>
        <w:t>Копія паспорту контактної особи.</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34" w:name="o291"/>
      <w:bookmarkStart w:id="35" w:name="o292"/>
      <w:bookmarkEnd w:id="34"/>
      <w:bookmarkEnd w:id="35"/>
      <w:r w:rsidRPr="00BF176E">
        <w:rPr>
          <w:rFonts w:ascii="Times New Roman" w:hAnsi="Times New Roman"/>
          <w:sz w:val="22"/>
          <w:szCs w:val="22"/>
          <w:lang w:val="uk-UA"/>
        </w:rPr>
        <w:t>4.2.1</w:t>
      </w:r>
      <w:r w:rsidR="00111DA7" w:rsidRPr="00BF176E">
        <w:rPr>
          <w:rFonts w:ascii="Times New Roman" w:hAnsi="Times New Roman"/>
          <w:sz w:val="22"/>
          <w:szCs w:val="22"/>
          <w:lang w:val="uk-UA"/>
        </w:rPr>
        <w:t>3</w:t>
      </w:r>
      <w:r w:rsidRPr="00BF176E">
        <w:rPr>
          <w:rFonts w:ascii="Times New Roman" w:hAnsi="Times New Roman"/>
          <w:sz w:val="22"/>
          <w:szCs w:val="22"/>
          <w:lang w:val="uk-UA"/>
        </w:rPr>
        <w:t>. Надати Виконавцю належним чином засвідчені копії правовстановлюючих, технічних або дозвільних документів - у разі внесення будь-яких змін у існуючий технічний стан приміщення не пізніше трьох робочих днів з дати фактичного їх отримання.</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4.2.1</w:t>
      </w:r>
      <w:r w:rsidR="00111DA7" w:rsidRPr="00BF176E">
        <w:rPr>
          <w:rFonts w:ascii="Times New Roman" w:hAnsi="Times New Roman"/>
          <w:sz w:val="22"/>
          <w:szCs w:val="22"/>
          <w:lang w:val="uk-UA"/>
        </w:rPr>
        <w:t>4</w:t>
      </w:r>
      <w:r w:rsidRPr="00BF176E">
        <w:rPr>
          <w:rFonts w:ascii="Times New Roman" w:hAnsi="Times New Roman"/>
          <w:sz w:val="22"/>
          <w:szCs w:val="22"/>
          <w:lang w:val="uk-UA"/>
        </w:rPr>
        <w:t>. Дотримуватись правил пожежної безпеки, електробезпеки та санітарних норм.</w:t>
      </w:r>
      <w:bookmarkStart w:id="36" w:name="o293"/>
      <w:bookmarkEnd w:id="36"/>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4.2.1</w:t>
      </w:r>
      <w:r w:rsidR="00111DA7" w:rsidRPr="00BF176E">
        <w:rPr>
          <w:rFonts w:ascii="Times New Roman" w:hAnsi="Times New Roman"/>
          <w:sz w:val="22"/>
          <w:szCs w:val="22"/>
          <w:lang w:val="uk-UA"/>
        </w:rPr>
        <w:t>5</w:t>
      </w:r>
      <w:r w:rsidRPr="00BF176E">
        <w:rPr>
          <w:rFonts w:ascii="Times New Roman" w:hAnsi="Times New Roman"/>
          <w:sz w:val="22"/>
          <w:szCs w:val="22"/>
          <w:lang w:val="uk-UA"/>
        </w:rPr>
        <w:t>. Не вчиняти будь-яких дій з перебудови, переобладнання, розділу чи об’єднання приміщення без належним чином оформлених та погоджених дозвільних документів на підставі яких має виконуватись даний вид робіт.</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4.2.1</w:t>
      </w:r>
      <w:r w:rsidR="00111DA7" w:rsidRPr="00BF176E">
        <w:rPr>
          <w:rFonts w:ascii="Times New Roman" w:hAnsi="Times New Roman"/>
          <w:sz w:val="22"/>
          <w:szCs w:val="22"/>
          <w:lang w:val="uk-UA"/>
        </w:rPr>
        <w:t>6</w:t>
      </w:r>
      <w:r w:rsidRPr="00BF176E">
        <w:rPr>
          <w:rFonts w:ascii="Times New Roman" w:hAnsi="Times New Roman"/>
          <w:sz w:val="22"/>
          <w:szCs w:val="22"/>
          <w:lang w:val="uk-UA"/>
        </w:rPr>
        <w:t>. У разі проведення ремонтних робіт підрядною організацією, Власник зобов’язаний отримати у Виконавця дозвіл та тимчасові перепустки на усіх працівників які мають доступ до його приміщення на час проведення останніми таких робіт.</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4.2.1</w:t>
      </w:r>
      <w:r w:rsidR="00111DA7" w:rsidRPr="00BF176E">
        <w:rPr>
          <w:rFonts w:ascii="Times New Roman" w:hAnsi="Times New Roman"/>
          <w:sz w:val="22"/>
          <w:szCs w:val="22"/>
          <w:lang w:val="uk-UA"/>
        </w:rPr>
        <w:t>7</w:t>
      </w:r>
      <w:r w:rsidRPr="00BF176E">
        <w:rPr>
          <w:rFonts w:ascii="Times New Roman" w:hAnsi="Times New Roman"/>
          <w:sz w:val="22"/>
          <w:szCs w:val="22"/>
          <w:lang w:val="uk-UA"/>
        </w:rPr>
        <w:t>. У разі зміни Власника приміщення – не пізніше трьох робочих днів з фактичної дати зміни, повідомити Виконавця у письмовій формі про таку зміну з доданням копій підтверджуючих даний факт документів.</w:t>
      </w:r>
    </w:p>
    <w:p w:rsidR="00EC2E0F" w:rsidRPr="00BF176E" w:rsidRDefault="00EC2E0F" w:rsidP="00C41E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4.2.1</w:t>
      </w:r>
      <w:r w:rsidR="00111DA7" w:rsidRPr="00BF176E">
        <w:rPr>
          <w:rFonts w:ascii="Times New Roman" w:hAnsi="Times New Roman"/>
          <w:sz w:val="22"/>
          <w:szCs w:val="22"/>
          <w:lang w:val="uk-UA"/>
        </w:rPr>
        <w:t>8</w:t>
      </w:r>
      <w:r w:rsidRPr="00BF176E">
        <w:rPr>
          <w:rFonts w:ascii="Times New Roman" w:hAnsi="Times New Roman"/>
          <w:sz w:val="22"/>
          <w:szCs w:val="22"/>
          <w:lang w:val="uk-UA"/>
        </w:rPr>
        <w:t>. У разі зміни Власника приміщення – не пізніше трьох робочих днів з фактичної дати зміни, сплатити Виконавцю усі поточні та несплачені платежі на підставі розділу 5 діючого Договору.</w:t>
      </w:r>
    </w:p>
    <w:p w:rsidR="00EC2E0F" w:rsidRPr="00BF176E" w:rsidRDefault="00590F94"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r w:rsidRPr="00BF176E">
        <w:rPr>
          <w:rFonts w:ascii="Times New Roman" w:hAnsi="Times New Roman"/>
          <w:b/>
          <w:sz w:val="22"/>
          <w:szCs w:val="22"/>
          <w:lang w:val="uk-UA"/>
        </w:rPr>
        <w:t>ПЛАТЕЖІ ЗА ДОГОВОРОМ ТА ПОРЯДОК РОЗРАХУНКІВ</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37" w:name="o294"/>
      <w:bookmarkStart w:id="38" w:name="o295"/>
      <w:bookmarkEnd w:id="37"/>
      <w:bookmarkEnd w:id="38"/>
      <w:r w:rsidRPr="00BF176E">
        <w:rPr>
          <w:rFonts w:ascii="Times New Roman" w:hAnsi="Times New Roman"/>
          <w:sz w:val="22"/>
          <w:szCs w:val="22"/>
          <w:lang w:val="uk-UA"/>
        </w:rPr>
        <w:t>5.1. Ціна Договору визначається як сума плати за</w:t>
      </w:r>
      <w:r w:rsidRPr="00BF176E">
        <w:rPr>
          <w:rFonts w:ascii="Times New Roman" w:hAnsi="Times New Roman"/>
          <w:bCs/>
          <w:sz w:val="22"/>
          <w:szCs w:val="22"/>
          <w:lang w:val="uk-UA"/>
        </w:rPr>
        <w:t xml:space="preserve"> послуги з комплексного обслуговування ТЦ</w:t>
      </w:r>
      <w:r w:rsidRPr="00BF176E">
        <w:rPr>
          <w:rFonts w:ascii="Times New Roman" w:hAnsi="Times New Roman"/>
          <w:sz w:val="22"/>
          <w:szCs w:val="22"/>
          <w:lang w:val="uk-UA"/>
        </w:rPr>
        <w:t>, і суми відшкодування експлуатаційних витрат.</w:t>
      </w:r>
    </w:p>
    <w:p w:rsidR="00B30720" w:rsidRPr="00BF176E" w:rsidRDefault="00B30720" w:rsidP="00B30720">
      <w:pPr>
        <w:ind w:firstLine="426"/>
        <w:contextualSpacing/>
        <w:jc w:val="both"/>
        <w:rPr>
          <w:sz w:val="22"/>
          <w:szCs w:val="22"/>
          <w:lang w:val="uk-UA"/>
        </w:rPr>
      </w:pPr>
      <w:r w:rsidRPr="00BF176E">
        <w:rPr>
          <w:sz w:val="22"/>
          <w:szCs w:val="22"/>
          <w:lang w:val="uk-UA"/>
        </w:rPr>
        <w:t xml:space="preserve">5.1.1. Норма місячного обсягу відшкодування експлуатаційних витрат Власником приміщення </w:t>
      </w:r>
      <w:r w:rsidR="0038187A" w:rsidRPr="00BF176E">
        <w:rPr>
          <w:sz w:val="22"/>
          <w:szCs w:val="22"/>
          <w:lang w:val="uk-UA"/>
        </w:rPr>
        <w:t xml:space="preserve"> </w:t>
      </w:r>
      <w:r w:rsidRPr="00BF176E">
        <w:rPr>
          <w:sz w:val="22"/>
          <w:szCs w:val="22"/>
          <w:lang w:val="uk-UA"/>
        </w:rPr>
        <w:t xml:space="preserve">№ ___ </w:t>
      </w:r>
      <w:r w:rsidR="0038187A" w:rsidRPr="00BF176E">
        <w:rPr>
          <w:sz w:val="22"/>
          <w:szCs w:val="22"/>
          <w:lang w:val="uk-UA"/>
        </w:rPr>
        <w:t>розраховується за формулою:</w:t>
      </w:r>
    </w:p>
    <w:p w:rsidR="00B30720" w:rsidRPr="00BF176E" w:rsidRDefault="00B30720" w:rsidP="00B30720">
      <w:pPr>
        <w:ind w:firstLine="426"/>
        <w:contextualSpacing/>
        <w:jc w:val="both"/>
        <w:rPr>
          <w:sz w:val="16"/>
          <w:szCs w:val="16"/>
          <w:lang w:val="uk-UA"/>
        </w:rPr>
      </w:pPr>
    </w:p>
    <w:p w:rsidR="00B30720" w:rsidRPr="00BF176E" w:rsidRDefault="00B30720" w:rsidP="00B30720">
      <w:pPr>
        <w:ind w:firstLine="426"/>
        <w:contextualSpacing/>
        <w:jc w:val="center"/>
        <w:rPr>
          <w:sz w:val="22"/>
          <w:szCs w:val="22"/>
          <w:lang w:val="uk-UA"/>
        </w:rPr>
      </w:pPr>
      <w:r w:rsidRPr="00BF176E">
        <w:rPr>
          <w:b/>
          <w:sz w:val="22"/>
          <w:szCs w:val="22"/>
          <w:lang w:val="uk-UA"/>
        </w:rPr>
        <w:t>ВЕВ = А + Б + В + Г + Д + Е</w:t>
      </w:r>
      <w:r w:rsidRPr="00BF176E">
        <w:rPr>
          <w:sz w:val="22"/>
          <w:szCs w:val="22"/>
          <w:lang w:val="uk-UA"/>
        </w:rPr>
        <w:t>, де</w:t>
      </w:r>
    </w:p>
    <w:p w:rsidR="00B30720" w:rsidRPr="00BF176E" w:rsidRDefault="00B30720" w:rsidP="00B30720">
      <w:pPr>
        <w:ind w:firstLine="426"/>
        <w:contextualSpacing/>
        <w:jc w:val="both"/>
        <w:rPr>
          <w:sz w:val="16"/>
          <w:szCs w:val="16"/>
          <w:lang w:val="uk-UA"/>
        </w:rPr>
      </w:pPr>
    </w:p>
    <w:p w:rsidR="00B30720" w:rsidRPr="00BF176E" w:rsidRDefault="00B30720" w:rsidP="00B30720">
      <w:pPr>
        <w:ind w:left="709" w:hanging="283"/>
        <w:contextualSpacing/>
        <w:jc w:val="both"/>
        <w:rPr>
          <w:sz w:val="22"/>
          <w:szCs w:val="22"/>
          <w:lang w:val="uk-UA"/>
        </w:rPr>
      </w:pPr>
      <w:r w:rsidRPr="00BF176E">
        <w:rPr>
          <w:b/>
          <w:sz w:val="22"/>
          <w:szCs w:val="22"/>
          <w:lang w:val="uk-UA"/>
        </w:rPr>
        <w:t>ВЕВ</w:t>
      </w:r>
      <w:r w:rsidRPr="00BF176E">
        <w:rPr>
          <w:sz w:val="22"/>
          <w:szCs w:val="22"/>
          <w:lang w:val="uk-UA"/>
        </w:rPr>
        <w:t xml:space="preserve"> - норма місячного обсягу відшкодування експлуатаційних витрат;</w:t>
      </w:r>
    </w:p>
    <w:p w:rsidR="00B30720" w:rsidRPr="00BF176E" w:rsidRDefault="00B30720" w:rsidP="00B30720">
      <w:pPr>
        <w:ind w:left="709" w:hanging="283"/>
        <w:contextualSpacing/>
        <w:jc w:val="both"/>
        <w:rPr>
          <w:sz w:val="22"/>
          <w:szCs w:val="22"/>
          <w:lang w:val="uk-UA"/>
        </w:rPr>
      </w:pPr>
      <w:r w:rsidRPr="00BF176E">
        <w:rPr>
          <w:b/>
          <w:sz w:val="22"/>
          <w:szCs w:val="22"/>
          <w:lang w:val="uk-UA"/>
        </w:rPr>
        <w:t>А</w:t>
      </w:r>
      <w:r w:rsidRPr="00BF176E">
        <w:rPr>
          <w:sz w:val="22"/>
          <w:szCs w:val="22"/>
          <w:lang w:val="uk-UA"/>
        </w:rPr>
        <w:t xml:space="preserve"> - відшкодування витрат за електропостачання за показниками лічильника № ____________ </w:t>
      </w:r>
    </w:p>
    <w:p w:rsidR="00B30720" w:rsidRPr="00BF176E" w:rsidRDefault="00B30720" w:rsidP="00B30720">
      <w:pPr>
        <w:ind w:left="709"/>
        <w:contextualSpacing/>
        <w:jc w:val="both"/>
        <w:rPr>
          <w:sz w:val="22"/>
          <w:szCs w:val="22"/>
          <w:lang w:val="uk-UA"/>
        </w:rPr>
      </w:pPr>
      <w:r w:rsidRPr="00BF176E">
        <w:rPr>
          <w:sz w:val="22"/>
          <w:szCs w:val="22"/>
          <w:lang w:val="uk-UA"/>
        </w:rPr>
        <w:t xml:space="preserve"> закріпленого за приміщенням Власника;</w:t>
      </w:r>
    </w:p>
    <w:p w:rsidR="00B30720" w:rsidRPr="00BF176E" w:rsidRDefault="00B30720" w:rsidP="00B30720">
      <w:pPr>
        <w:ind w:left="709" w:hanging="283"/>
        <w:contextualSpacing/>
        <w:jc w:val="both"/>
        <w:rPr>
          <w:sz w:val="22"/>
          <w:szCs w:val="22"/>
          <w:lang w:val="uk-UA"/>
        </w:rPr>
      </w:pPr>
      <w:r w:rsidRPr="00BF176E">
        <w:rPr>
          <w:b/>
          <w:sz w:val="22"/>
          <w:szCs w:val="22"/>
          <w:lang w:val="uk-UA"/>
        </w:rPr>
        <w:t>Б</w:t>
      </w:r>
      <w:r w:rsidRPr="00BF176E">
        <w:rPr>
          <w:sz w:val="22"/>
          <w:szCs w:val="22"/>
          <w:lang w:val="uk-UA"/>
        </w:rPr>
        <w:t xml:space="preserve"> - відшкодування пайових експлуатаційних витрат за електроенергію;</w:t>
      </w:r>
    </w:p>
    <w:p w:rsidR="00772F8C" w:rsidRPr="00BF176E" w:rsidRDefault="00B30720" w:rsidP="0038187A">
      <w:pPr>
        <w:ind w:left="709" w:hanging="283"/>
        <w:contextualSpacing/>
        <w:jc w:val="both"/>
        <w:rPr>
          <w:sz w:val="22"/>
          <w:szCs w:val="22"/>
          <w:lang w:val="uk-UA"/>
        </w:rPr>
      </w:pPr>
      <w:r w:rsidRPr="00BF176E">
        <w:rPr>
          <w:b/>
          <w:sz w:val="22"/>
          <w:szCs w:val="22"/>
          <w:lang w:val="uk-UA"/>
        </w:rPr>
        <w:t>В</w:t>
      </w:r>
      <w:r w:rsidRPr="00BF176E">
        <w:rPr>
          <w:sz w:val="22"/>
          <w:szCs w:val="22"/>
          <w:lang w:val="uk-UA"/>
        </w:rPr>
        <w:t xml:space="preserve"> - відшкодування витрат по </w:t>
      </w:r>
      <w:r w:rsidR="0038187A" w:rsidRPr="00BF176E">
        <w:rPr>
          <w:sz w:val="22"/>
          <w:szCs w:val="22"/>
          <w:lang w:val="uk-UA"/>
        </w:rPr>
        <w:t>водопостачанню і водовідведенню</w:t>
      </w:r>
      <w:r w:rsidR="00772F8C" w:rsidRPr="00BF176E">
        <w:rPr>
          <w:sz w:val="22"/>
          <w:szCs w:val="22"/>
          <w:lang w:val="uk-UA"/>
        </w:rPr>
        <w:t xml:space="preserve"> за показниками лічильника</w:t>
      </w:r>
    </w:p>
    <w:p w:rsidR="00B30720" w:rsidRPr="00BF176E" w:rsidRDefault="00772F8C" w:rsidP="00772F8C">
      <w:pPr>
        <w:ind w:left="709"/>
        <w:contextualSpacing/>
        <w:jc w:val="both"/>
        <w:rPr>
          <w:sz w:val="22"/>
          <w:szCs w:val="22"/>
          <w:lang w:val="uk-UA"/>
        </w:rPr>
      </w:pPr>
      <w:r w:rsidRPr="00BF176E">
        <w:rPr>
          <w:sz w:val="22"/>
          <w:szCs w:val="22"/>
          <w:lang w:val="uk-UA"/>
        </w:rPr>
        <w:t xml:space="preserve"> </w:t>
      </w:r>
      <w:r w:rsidR="00B30720" w:rsidRPr="00BF176E">
        <w:rPr>
          <w:sz w:val="22"/>
          <w:szCs w:val="22"/>
          <w:lang w:val="uk-UA"/>
        </w:rPr>
        <w:t>№ ____________ закріпленого за приміщенням Власника;</w:t>
      </w:r>
    </w:p>
    <w:p w:rsidR="00B30720" w:rsidRPr="00BF176E" w:rsidRDefault="00B30720" w:rsidP="00B30720">
      <w:pPr>
        <w:ind w:left="709" w:hanging="283"/>
        <w:contextualSpacing/>
        <w:jc w:val="both"/>
        <w:rPr>
          <w:sz w:val="22"/>
          <w:szCs w:val="22"/>
          <w:lang w:val="uk-UA"/>
        </w:rPr>
      </w:pPr>
      <w:r w:rsidRPr="00BF176E">
        <w:rPr>
          <w:b/>
          <w:sz w:val="22"/>
          <w:szCs w:val="22"/>
          <w:lang w:val="uk-UA"/>
        </w:rPr>
        <w:t>Г</w:t>
      </w:r>
      <w:r w:rsidRPr="00BF176E">
        <w:rPr>
          <w:sz w:val="22"/>
          <w:szCs w:val="22"/>
          <w:lang w:val="uk-UA"/>
        </w:rPr>
        <w:t xml:space="preserve"> - відшкодування пайових експлуатаційних витрат по водопостачанню, водовідведенню,</w:t>
      </w:r>
    </w:p>
    <w:p w:rsidR="00B30720" w:rsidRPr="00BF176E" w:rsidRDefault="00B30720" w:rsidP="00B30720">
      <w:pPr>
        <w:ind w:left="709"/>
        <w:contextualSpacing/>
        <w:jc w:val="both"/>
        <w:rPr>
          <w:sz w:val="22"/>
          <w:szCs w:val="22"/>
          <w:lang w:val="uk-UA"/>
        </w:rPr>
      </w:pPr>
      <w:r w:rsidRPr="00BF176E">
        <w:rPr>
          <w:sz w:val="22"/>
          <w:szCs w:val="22"/>
          <w:lang w:val="uk-UA"/>
        </w:rPr>
        <w:t xml:space="preserve"> водовідведенню зливових стоків;</w:t>
      </w:r>
    </w:p>
    <w:p w:rsidR="00B30720" w:rsidRPr="00BF176E" w:rsidRDefault="00B30720" w:rsidP="00B30720">
      <w:pPr>
        <w:ind w:left="709" w:hanging="283"/>
        <w:contextualSpacing/>
        <w:jc w:val="both"/>
        <w:rPr>
          <w:sz w:val="22"/>
          <w:szCs w:val="22"/>
          <w:lang w:val="uk-UA"/>
        </w:rPr>
      </w:pPr>
      <w:r w:rsidRPr="00BF176E">
        <w:rPr>
          <w:b/>
          <w:sz w:val="22"/>
          <w:szCs w:val="22"/>
          <w:lang w:val="uk-UA"/>
        </w:rPr>
        <w:t>Д</w:t>
      </w:r>
      <w:r w:rsidRPr="00BF176E">
        <w:rPr>
          <w:sz w:val="22"/>
          <w:szCs w:val="22"/>
          <w:lang w:val="uk-UA"/>
        </w:rPr>
        <w:t xml:space="preserve"> - відшкодування пайових експлуатаційних витрат по газ</w:t>
      </w:r>
      <w:r w:rsidR="00743B18" w:rsidRPr="00BF176E">
        <w:rPr>
          <w:sz w:val="22"/>
          <w:szCs w:val="22"/>
          <w:lang w:val="uk-UA"/>
        </w:rPr>
        <w:t>овикористанню</w:t>
      </w:r>
      <w:r w:rsidRPr="00BF176E">
        <w:rPr>
          <w:sz w:val="22"/>
          <w:szCs w:val="22"/>
          <w:lang w:val="uk-UA"/>
        </w:rPr>
        <w:t>;</w:t>
      </w:r>
    </w:p>
    <w:p w:rsidR="00B30720" w:rsidRPr="00BF176E" w:rsidRDefault="00B30720" w:rsidP="00B30720">
      <w:pPr>
        <w:ind w:left="709" w:hanging="283"/>
        <w:contextualSpacing/>
        <w:jc w:val="both"/>
        <w:rPr>
          <w:sz w:val="22"/>
          <w:szCs w:val="22"/>
          <w:lang w:val="uk-UA"/>
        </w:rPr>
      </w:pPr>
      <w:r w:rsidRPr="00BF176E">
        <w:rPr>
          <w:b/>
          <w:sz w:val="22"/>
          <w:szCs w:val="22"/>
          <w:lang w:val="uk-UA"/>
        </w:rPr>
        <w:t>Е</w:t>
      </w:r>
      <w:r w:rsidRPr="00BF176E">
        <w:rPr>
          <w:sz w:val="22"/>
          <w:szCs w:val="22"/>
          <w:lang w:val="uk-UA"/>
        </w:rPr>
        <w:t xml:space="preserve"> - відшкодування пайових експлуатаційних витрат по транспортуванню газу.</w:t>
      </w:r>
    </w:p>
    <w:p w:rsidR="00396DB1" w:rsidRPr="00BF176E" w:rsidRDefault="00396DB1" w:rsidP="00B30720">
      <w:pPr>
        <w:ind w:left="709" w:hanging="283"/>
        <w:contextualSpacing/>
        <w:jc w:val="both"/>
        <w:rPr>
          <w:sz w:val="22"/>
          <w:szCs w:val="22"/>
          <w:lang w:val="uk-UA"/>
        </w:rPr>
      </w:pPr>
    </w:p>
    <w:p w:rsidR="00B30720" w:rsidRPr="00BF176E" w:rsidRDefault="00B30720" w:rsidP="00B30720">
      <w:pPr>
        <w:ind w:firstLine="426"/>
        <w:contextualSpacing/>
        <w:jc w:val="both"/>
        <w:rPr>
          <w:sz w:val="22"/>
          <w:szCs w:val="22"/>
          <w:lang w:val="uk-UA"/>
        </w:rPr>
      </w:pPr>
      <w:r w:rsidRPr="00BF176E">
        <w:rPr>
          <w:sz w:val="22"/>
          <w:szCs w:val="22"/>
          <w:lang w:val="uk-UA"/>
        </w:rPr>
        <w:lastRenderedPageBreak/>
        <w:t xml:space="preserve">Частка приміщення № ___ у відшкодуванні пайових експлуатаційних витрат розраховується за формулою: </w:t>
      </w:r>
    </w:p>
    <w:p w:rsidR="00B30720" w:rsidRPr="00BF176E" w:rsidRDefault="00B30720" w:rsidP="00B30720">
      <w:pPr>
        <w:ind w:firstLine="426"/>
        <w:contextualSpacing/>
        <w:jc w:val="both"/>
        <w:rPr>
          <w:sz w:val="16"/>
          <w:szCs w:val="16"/>
          <w:lang w:val="uk-UA"/>
        </w:rPr>
      </w:pPr>
    </w:p>
    <w:p w:rsidR="00B30720" w:rsidRPr="00BF176E" w:rsidRDefault="00B30720" w:rsidP="00B30720">
      <w:pPr>
        <w:ind w:firstLine="426"/>
        <w:contextualSpacing/>
        <w:jc w:val="center"/>
        <w:rPr>
          <w:sz w:val="22"/>
          <w:szCs w:val="22"/>
          <w:lang w:val="uk-UA"/>
        </w:rPr>
      </w:pPr>
      <w:r w:rsidRPr="00BF176E">
        <w:rPr>
          <w:b/>
          <w:sz w:val="22"/>
          <w:szCs w:val="22"/>
          <w:lang w:val="uk-UA"/>
        </w:rPr>
        <w:t xml:space="preserve">ЧП =   </w:t>
      </w:r>
      <m:oMath>
        <m:f>
          <m:fPr>
            <m:ctrlPr>
              <w:rPr>
                <w:rFonts w:ascii="Cambria Math" w:hAnsi="Cambria Math"/>
                <w:b/>
                <w:sz w:val="22"/>
                <w:szCs w:val="22"/>
                <w:lang w:val="uk-UA"/>
              </w:rPr>
            </m:ctrlPr>
          </m:fPr>
          <m:num>
            <m:r>
              <m:rPr>
                <m:sty m:val="b"/>
              </m:rPr>
              <w:rPr>
                <w:rFonts w:ascii="Cambria Math" w:hAnsi="Cambria Math"/>
                <w:sz w:val="22"/>
                <w:szCs w:val="22"/>
                <w:lang w:val="uk-UA"/>
              </w:rPr>
              <m:t>ПП</m:t>
            </m:r>
          </m:num>
          <m:den>
            <m:r>
              <m:rPr>
                <m:sty m:val="b"/>
              </m:rPr>
              <w:rPr>
                <w:rFonts w:ascii="Cambria Math" w:hAnsi="Cambria Math"/>
                <w:sz w:val="22"/>
                <w:szCs w:val="22"/>
                <w:lang w:val="uk-UA"/>
              </w:rPr>
              <m:t>КП</m:t>
            </m:r>
          </m:den>
        </m:f>
      </m:oMath>
      <w:r w:rsidRPr="00BF176E">
        <w:rPr>
          <w:b/>
          <w:sz w:val="22"/>
          <w:szCs w:val="22"/>
          <w:lang w:val="uk-UA"/>
        </w:rPr>
        <w:t xml:space="preserve">  х  100%</w:t>
      </w:r>
      <w:r w:rsidRPr="00BF176E">
        <w:rPr>
          <w:sz w:val="22"/>
          <w:szCs w:val="22"/>
          <w:lang w:val="uk-UA"/>
        </w:rPr>
        <w:t>, де</w:t>
      </w:r>
    </w:p>
    <w:p w:rsidR="00B30720" w:rsidRPr="00BF176E" w:rsidRDefault="00B30720" w:rsidP="00B30720">
      <w:pPr>
        <w:ind w:firstLine="426"/>
        <w:contextualSpacing/>
        <w:jc w:val="both"/>
        <w:rPr>
          <w:sz w:val="16"/>
          <w:szCs w:val="16"/>
          <w:lang w:val="uk-UA"/>
        </w:rPr>
      </w:pPr>
    </w:p>
    <w:p w:rsidR="00B30720" w:rsidRPr="00BF176E" w:rsidRDefault="00B30720" w:rsidP="00B30720">
      <w:pPr>
        <w:ind w:firstLine="426"/>
        <w:contextualSpacing/>
        <w:jc w:val="both"/>
        <w:rPr>
          <w:sz w:val="22"/>
          <w:szCs w:val="22"/>
          <w:lang w:val="uk-UA"/>
        </w:rPr>
      </w:pPr>
      <w:r w:rsidRPr="00BF176E">
        <w:rPr>
          <w:b/>
          <w:sz w:val="22"/>
          <w:szCs w:val="22"/>
          <w:lang w:val="uk-UA"/>
        </w:rPr>
        <w:t>ЧП</w:t>
      </w:r>
      <w:r w:rsidRPr="00BF176E">
        <w:rPr>
          <w:sz w:val="22"/>
          <w:szCs w:val="22"/>
          <w:lang w:val="uk-UA"/>
        </w:rPr>
        <w:t xml:space="preserve"> - частка приміщення № ___ у відшкодуванні пайових експлуатаційних витрат;</w:t>
      </w: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b/>
          <w:sz w:val="22"/>
          <w:szCs w:val="22"/>
          <w:lang w:val="uk-UA"/>
        </w:rPr>
        <w:t>ПП</w:t>
      </w:r>
      <w:r w:rsidRPr="00BF176E">
        <w:rPr>
          <w:rFonts w:ascii="Times New Roman" w:hAnsi="Times New Roman"/>
          <w:sz w:val="22"/>
          <w:szCs w:val="22"/>
          <w:lang w:val="uk-UA"/>
        </w:rPr>
        <w:t xml:space="preserve"> - площа приміщення № ___ (____ квадратних метри);</w:t>
      </w:r>
    </w:p>
    <w:p w:rsidR="00B30720" w:rsidRPr="00BF176E" w:rsidRDefault="00B30720" w:rsidP="00B30720">
      <w:pPr>
        <w:ind w:firstLine="426"/>
        <w:contextualSpacing/>
        <w:jc w:val="both"/>
        <w:rPr>
          <w:sz w:val="22"/>
          <w:szCs w:val="22"/>
          <w:lang w:val="uk-UA"/>
        </w:rPr>
      </w:pPr>
      <w:r w:rsidRPr="00BF176E">
        <w:rPr>
          <w:b/>
          <w:sz w:val="22"/>
          <w:szCs w:val="22"/>
          <w:lang w:val="uk-UA"/>
        </w:rPr>
        <w:t>КП</w:t>
      </w:r>
      <w:r w:rsidRPr="00BF176E">
        <w:rPr>
          <w:sz w:val="22"/>
          <w:szCs w:val="22"/>
          <w:lang w:val="uk-UA"/>
        </w:rPr>
        <w:t xml:space="preserve"> - комерційна площа ТЦ (</w:t>
      </w:r>
      <w:r w:rsidR="002E6E7A" w:rsidRPr="00BF176E">
        <w:rPr>
          <w:sz w:val="22"/>
          <w:szCs w:val="22"/>
          <w:lang w:val="uk-UA"/>
        </w:rPr>
        <w:t>18729,82</w:t>
      </w:r>
      <w:r w:rsidRPr="00BF176E">
        <w:rPr>
          <w:sz w:val="22"/>
          <w:szCs w:val="22"/>
          <w:lang w:val="uk-UA"/>
        </w:rPr>
        <w:t xml:space="preserve"> квадратних метри).</w:t>
      </w:r>
    </w:p>
    <w:p w:rsidR="00B30720" w:rsidRPr="00BF176E" w:rsidRDefault="00B30720" w:rsidP="00B30720">
      <w:pPr>
        <w:ind w:firstLine="426"/>
        <w:contextualSpacing/>
        <w:jc w:val="both"/>
        <w:rPr>
          <w:sz w:val="22"/>
          <w:szCs w:val="22"/>
          <w:lang w:val="uk-UA"/>
        </w:rPr>
      </w:pPr>
      <w:r w:rsidRPr="00BF176E">
        <w:rPr>
          <w:sz w:val="22"/>
          <w:szCs w:val="22"/>
          <w:lang w:val="uk-UA"/>
        </w:rPr>
        <w:t>Частка приміщення № ___ у відшкодуванні пайових експлуатаційних витрат складає _____ %.</w:t>
      </w:r>
    </w:p>
    <w:p w:rsidR="00B30720" w:rsidRPr="00BF176E" w:rsidRDefault="00B30720" w:rsidP="00B30720">
      <w:pPr>
        <w:ind w:firstLine="426"/>
        <w:contextualSpacing/>
        <w:jc w:val="both"/>
        <w:rPr>
          <w:sz w:val="22"/>
          <w:szCs w:val="22"/>
          <w:lang w:val="uk-UA"/>
        </w:rPr>
      </w:pPr>
    </w:p>
    <w:p w:rsidR="003A2CB7" w:rsidRPr="00BF176E" w:rsidRDefault="003A2CB7" w:rsidP="003A2C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5.1.2. Розмір тарифу за</w:t>
      </w:r>
      <w:r w:rsidRPr="00BF176E">
        <w:rPr>
          <w:rFonts w:ascii="Times New Roman" w:hAnsi="Times New Roman"/>
          <w:bCs/>
          <w:sz w:val="22"/>
          <w:szCs w:val="22"/>
          <w:lang w:val="uk-UA"/>
        </w:rPr>
        <w:t xml:space="preserve"> послуги з комплексного обслуговування ТЦ</w:t>
      </w:r>
      <w:r w:rsidRPr="00BF176E">
        <w:rPr>
          <w:rFonts w:ascii="Times New Roman" w:hAnsi="Times New Roman"/>
          <w:sz w:val="22"/>
          <w:szCs w:val="22"/>
          <w:lang w:val="uk-UA"/>
        </w:rPr>
        <w:t xml:space="preserve"> </w:t>
      </w:r>
      <w:r w:rsidR="003A754D" w:rsidRPr="00BF176E">
        <w:rPr>
          <w:rFonts w:ascii="Times New Roman" w:hAnsi="Times New Roman"/>
          <w:sz w:val="22"/>
          <w:szCs w:val="22"/>
          <w:lang w:val="uk-UA"/>
        </w:rPr>
        <w:t>розраховується</w:t>
      </w:r>
      <w:r w:rsidR="007C5645" w:rsidRPr="00BF176E">
        <w:rPr>
          <w:rFonts w:ascii="Times New Roman" w:hAnsi="Times New Roman"/>
          <w:sz w:val="22"/>
          <w:szCs w:val="22"/>
          <w:lang w:val="uk-UA"/>
        </w:rPr>
        <w:t xml:space="preserve"> </w:t>
      </w:r>
      <w:r w:rsidR="003A754D" w:rsidRPr="00BF176E">
        <w:rPr>
          <w:rFonts w:ascii="Times New Roman" w:hAnsi="Times New Roman"/>
          <w:bCs/>
          <w:sz w:val="22"/>
          <w:szCs w:val="22"/>
          <w:lang w:val="uk-UA"/>
        </w:rPr>
        <w:t>на</w:t>
      </w:r>
      <w:r w:rsidR="007C5645" w:rsidRPr="00BF176E">
        <w:rPr>
          <w:rFonts w:ascii="Times New Roman" w:hAnsi="Times New Roman"/>
          <w:bCs/>
          <w:sz w:val="22"/>
          <w:szCs w:val="22"/>
          <w:lang w:val="uk-UA"/>
        </w:rPr>
        <w:t xml:space="preserve"> 1м</w:t>
      </w:r>
      <w:r w:rsidR="007C5645" w:rsidRPr="00BF176E">
        <w:rPr>
          <w:rFonts w:ascii="Times New Roman" w:hAnsi="Times New Roman"/>
          <w:bCs/>
          <w:sz w:val="22"/>
          <w:szCs w:val="22"/>
          <w:vertAlign w:val="superscript"/>
          <w:lang w:val="uk-UA"/>
        </w:rPr>
        <w:t>2</w:t>
      </w:r>
      <w:r w:rsidR="007C5645" w:rsidRPr="00BF176E">
        <w:rPr>
          <w:rFonts w:ascii="Times New Roman" w:hAnsi="Times New Roman"/>
          <w:bCs/>
          <w:sz w:val="22"/>
          <w:szCs w:val="22"/>
          <w:lang w:val="uk-UA"/>
        </w:rPr>
        <w:t xml:space="preserve"> комерційної площі ТЦ</w:t>
      </w:r>
      <w:r w:rsidR="003A754D" w:rsidRPr="00BF176E">
        <w:rPr>
          <w:rFonts w:ascii="Times New Roman" w:hAnsi="Times New Roman"/>
          <w:bCs/>
          <w:sz w:val="22"/>
          <w:szCs w:val="22"/>
          <w:lang w:val="uk-UA"/>
        </w:rPr>
        <w:t>, та</w:t>
      </w:r>
      <w:r w:rsidR="007C5645" w:rsidRPr="00BF176E">
        <w:rPr>
          <w:rFonts w:ascii="Times New Roman" w:hAnsi="Times New Roman"/>
          <w:sz w:val="22"/>
          <w:szCs w:val="22"/>
          <w:lang w:val="uk-UA"/>
        </w:rPr>
        <w:t xml:space="preserve"> </w:t>
      </w:r>
      <w:r w:rsidRPr="00BF176E">
        <w:rPr>
          <w:rFonts w:ascii="Times New Roman" w:hAnsi="Times New Roman"/>
          <w:sz w:val="22"/>
          <w:szCs w:val="22"/>
          <w:lang w:val="uk-UA"/>
        </w:rPr>
        <w:t>визначений згідно із затвердженою плановою калькуляцією, відповідно до підрядних Договорів, враховуючи законодавчі та інфляційні зміни на дату укладення Договору та додається до Договору як додаток № 4.</w:t>
      </w:r>
      <w:bookmarkStart w:id="39" w:name="o296"/>
      <w:bookmarkStart w:id="40" w:name="o297"/>
      <w:bookmarkStart w:id="41" w:name="o298"/>
      <w:bookmarkStart w:id="42" w:name="o299"/>
      <w:bookmarkEnd w:id="39"/>
      <w:bookmarkEnd w:id="40"/>
      <w:bookmarkEnd w:id="41"/>
      <w:bookmarkEnd w:id="42"/>
    </w:p>
    <w:p w:rsidR="003A2CB7" w:rsidRPr="00BF176E" w:rsidRDefault="003A2CB7"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Розмір місячної плати за</w:t>
      </w:r>
      <w:r w:rsidRPr="00BF176E">
        <w:rPr>
          <w:rFonts w:ascii="Times New Roman" w:hAnsi="Times New Roman"/>
          <w:bCs/>
          <w:sz w:val="22"/>
          <w:szCs w:val="22"/>
          <w:lang w:val="uk-UA"/>
        </w:rPr>
        <w:t xml:space="preserve"> послуги з комплексного обслуговування ТЦ</w:t>
      </w:r>
      <w:r w:rsidRPr="00BF176E">
        <w:rPr>
          <w:rFonts w:ascii="Times New Roman" w:hAnsi="Times New Roman"/>
          <w:sz w:val="22"/>
          <w:szCs w:val="22"/>
          <w:lang w:val="uk-UA"/>
        </w:rPr>
        <w:t xml:space="preserve"> Власником приміщення </w:t>
      </w:r>
      <w:r w:rsidR="003A2CB7" w:rsidRPr="00BF176E">
        <w:rPr>
          <w:rFonts w:ascii="Times New Roman" w:hAnsi="Times New Roman"/>
          <w:sz w:val="22"/>
          <w:szCs w:val="22"/>
          <w:lang w:val="uk-UA"/>
        </w:rPr>
        <w:t xml:space="preserve">   </w:t>
      </w:r>
      <w:r w:rsidRPr="00BF176E">
        <w:rPr>
          <w:rFonts w:ascii="Times New Roman" w:hAnsi="Times New Roman"/>
          <w:sz w:val="22"/>
          <w:szCs w:val="22"/>
          <w:lang w:val="uk-UA"/>
        </w:rPr>
        <w:t xml:space="preserve">№ ___ розраховується за формулою: </w:t>
      </w: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16"/>
          <w:szCs w:val="16"/>
          <w:lang w:val="uk-UA"/>
        </w:rPr>
      </w:pP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center"/>
        <w:rPr>
          <w:rFonts w:ascii="Times New Roman" w:hAnsi="Times New Roman"/>
          <w:sz w:val="22"/>
          <w:szCs w:val="22"/>
          <w:lang w:val="uk-UA"/>
        </w:rPr>
      </w:pPr>
      <w:r w:rsidRPr="00BF176E">
        <w:rPr>
          <w:rFonts w:ascii="Times New Roman" w:hAnsi="Times New Roman"/>
          <w:b/>
          <w:sz w:val="22"/>
          <w:szCs w:val="22"/>
          <w:lang w:val="uk-UA"/>
        </w:rPr>
        <w:t>ПзКО = ПП х ПК</w:t>
      </w:r>
      <w:r w:rsidRPr="00BF176E">
        <w:rPr>
          <w:rFonts w:ascii="Times New Roman" w:hAnsi="Times New Roman"/>
          <w:sz w:val="22"/>
          <w:szCs w:val="22"/>
          <w:lang w:val="uk-UA"/>
        </w:rPr>
        <w:t>, де</w:t>
      </w: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16"/>
          <w:szCs w:val="16"/>
          <w:lang w:val="uk-UA"/>
        </w:rPr>
      </w:pPr>
    </w:p>
    <w:p w:rsidR="00B30720" w:rsidRPr="00BF176E" w:rsidRDefault="00B30720" w:rsidP="003A75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b/>
          <w:sz w:val="22"/>
          <w:szCs w:val="22"/>
          <w:lang w:val="uk-UA"/>
        </w:rPr>
        <w:t>ПзКО</w:t>
      </w:r>
      <w:r w:rsidRPr="00BF176E">
        <w:rPr>
          <w:rFonts w:ascii="Times New Roman" w:hAnsi="Times New Roman"/>
          <w:sz w:val="22"/>
          <w:szCs w:val="22"/>
          <w:lang w:val="uk-UA"/>
        </w:rPr>
        <w:t xml:space="preserve"> - розмір місячної плати за</w:t>
      </w:r>
      <w:r w:rsidRPr="00BF176E">
        <w:rPr>
          <w:rFonts w:ascii="Times New Roman" w:hAnsi="Times New Roman"/>
          <w:bCs/>
          <w:sz w:val="22"/>
          <w:szCs w:val="22"/>
          <w:lang w:val="uk-UA"/>
        </w:rPr>
        <w:t xml:space="preserve"> послуги з комплексного обслуговування ТЦ;</w:t>
      </w: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b/>
          <w:sz w:val="22"/>
          <w:szCs w:val="22"/>
          <w:lang w:val="uk-UA"/>
        </w:rPr>
        <w:t>ПП</w:t>
      </w:r>
      <w:r w:rsidRPr="00BF176E">
        <w:rPr>
          <w:rFonts w:ascii="Times New Roman" w:hAnsi="Times New Roman"/>
          <w:sz w:val="22"/>
          <w:szCs w:val="22"/>
          <w:lang w:val="uk-UA"/>
        </w:rPr>
        <w:t xml:space="preserve"> - площ</w:t>
      </w:r>
      <w:r w:rsidR="003A754D" w:rsidRPr="00BF176E">
        <w:rPr>
          <w:rFonts w:ascii="Times New Roman" w:hAnsi="Times New Roman"/>
          <w:sz w:val="22"/>
          <w:szCs w:val="22"/>
          <w:lang w:val="uk-UA"/>
        </w:rPr>
        <w:t>а</w:t>
      </w:r>
      <w:r w:rsidRPr="00BF176E">
        <w:rPr>
          <w:rFonts w:ascii="Times New Roman" w:hAnsi="Times New Roman"/>
          <w:sz w:val="22"/>
          <w:szCs w:val="22"/>
          <w:lang w:val="uk-UA"/>
        </w:rPr>
        <w:t xml:space="preserve"> приміщення № ___ (____ квадратних метри);</w:t>
      </w: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bCs/>
          <w:sz w:val="22"/>
          <w:szCs w:val="22"/>
          <w:lang w:val="uk-UA"/>
        </w:rPr>
      </w:pPr>
      <w:r w:rsidRPr="00BF176E">
        <w:rPr>
          <w:rFonts w:ascii="Times New Roman" w:hAnsi="Times New Roman"/>
          <w:b/>
          <w:sz w:val="22"/>
          <w:szCs w:val="22"/>
          <w:lang w:val="uk-UA"/>
        </w:rPr>
        <w:t>ПК</w:t>
      </w:r>
      <w:r w:rsidRPr="00BF176E">
        <w:rPr>
          <w:rFonts w:ascii="Times New Roman" w:hAnsi="Times New Roman"/>
          <w:sz w:val="22"/>
          <w:szCs w:val="22"/>
          <w:lang w:val="uk-UA"/>
        </w:rPr>
        <w:t xml:space="preserve"> - </w:t>
      </w:r>
      <w:r w:rsidRPr="00BF176E">
        <w:rPr>
          <w:rFonts w:ascii="Times New Roman" w:eastAsia="Batang" w:hAnsi="Times New Roman"/>
          <w:sz w:val="22"/>
          <w:szCs w:val="22"/>
          <w:lang w:val="uk-UA"/>
        </w:rPr>
        <w:t xml:space="preserve">розмір тарифу </w:t>
      </w:r>
      <w:r w:rsidRPr="00BF176E">
        <w:rPr>
          <w:rFonts w:ascii="Times New Roman" w:hAnsi="Times New Roman"/>
          <w:bCs/>
          <w:sz w:val="22"/>
          <w:szCs w:val="22"/>
          <w:lang w:val="uk-UA"/>
        </w:rPr>
        <w:t xml:space="preserve">з комплексного обслуговування </w:t>
      </w:r>
      <w:r w:rsidRPr="00BF176E">
        <w:rPr>
          <w:rFonts w:ascii="Times New Roman" w:hAnsi="Times New Roman"/>
          <w:spacing w:val="-2"/>
          <w:sz w:val="22"/>
          <w:szCs w:val="22"/>
          <w:lang w:val="uk-UA"/>
        </w:rPr>
        <w:t>ТЦ і</w:t>
      </w:r>
      <w:r w:rsidRPr="00BF176E">
        <w:rPr>
          <w:rFonts w:ascii="Times New Roman" w:hAnsi="Times New Roman"/>
          <w:bCs/>
          <w:sz w:val="22"/>
          <w:szCs w:val="22"/>
          <w:lang w:val="uk-UA"/>
        </w:rPr>
        <w:t>з розрахунку на 1м</w:t>
      </w:r>
      <w:r w:rsidRPr="00BF176E">
        <w:rPr>
          <w:rFonts w:ascii="Times New Roman" w:hAnsi="Times New Roman"/>
          <w:bCs/>
          <w:sz w:val="22"/>
          <w:szCs w:val="22"/>
          <w:vertAlign w:val="superscript"/>
          <w:lang w:val="uk-UA"/>
        </w:rPr>
        <w:t>2</w:t>
      </w:r>
      <w:r w:rsidRPr="00BF176E">
        <w:rPr>
          <w:rFonts w:ascii="Times New Roman" w:hAnsi="Times New Roman"/>
          <w:bCs/>
          <w:sz w:val="22"/>
          <w:szCs w:val="22"/>
          <w:lang w:val="uk-UA"/>
        </w:rPr>
        <w:t xml:space="preserve"> комерційної площі ТЦ (Додаток №4)</w:t>
      </w:r>
      <w:r w:rsidR="003A2CB7" w:rsidRPr="00BF176E">
        <w:rPr>
          <w:rFonts w:ascii="Times New Roman" w:hAnsi="Times New Roman"/>
          <w:bCs/>
          <w:sz w:val="22"/>
          <w:szCs w:val="22"/>
          <w:lang w:val="uk-UA"/>
        </w:rPr>
        <w:t>.</w:t>
      </w:r>
    </w:p>
    <w:p w:rsidR="00B30720" w:rsidRPr="00BF176E" w:rsidRDefault="00B30720"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p>
    <w:p w:rsidR="007A7FA4" w:rsidRPr="00BF176E" w:rsidRDefault="00B77379"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5.2</w:t>
      </w:r>
      <w:r w:rsidR="008768A4" w:rsidRPr="00BF176E">
        <w:rPr>
          <w:rFonts w:ascii="Times New Roman" w:hAnsi="Times New Roman"/>
          <w:sz w:val="22"/>
          <w:szCs w:val="22"/>
          <w:lang w:val="uk-UA"/>
        </w:rPr>
        <w:t xml:space="preserve">. Розрахунок тарифу за </w:t>
      </w:r>
      <w:r w:rsidR="008768A4" w:rsidRPr="00BF176E">
        <w:rPr>
          <w:rFonts w:ascii="Times New Roman" w:hAnsi="Times New Roman"/>
          <w:bCs/>
          <w:sz w:val="22"/>
          <w:szCs w:val="22"/>
          <w:lang w:val="uk-UA"/>
        </w:rPr>
        <w:t>послуги з комплексного обслуговування ТЦ</w:t>
      </w:r>
      <w:r w:rsidR="007A7FA4" w:rsidRPr="00BF176E">
        <w:rPr>
          <w:rFonts w:ascii="Times New Roman" w:hAnsi="Times New Roman"/>
          <w:bCs/>
          <w:sz w:val="22"/>
          <w:szCs w:val="22"/>
          <w:lang w:val="uk-UA"/>
        </w:rPr>
        <w:t xml:space="preserve"> (Додаток №4)</w:t>
      </w:r>
      <w:r w:rsidR="008768A4" w:rsidRPr="00BF176E">
        <w:rPr>
          <w:rFonts w:ascii="Times New Roman" w:hAnsi="Times New Roman"/>
          <w:sz w:val="22"/>
          <w:szCs w:val="22"/>
          <w:lang w:val="uk-UA"/>
        </w:rPr>
        <w:t xml:space="preserve"> переглядається і затверджуються Виконавцем щорічно у грудні місяці на наступний календарний рік, на підставі фактичних витрат за попередні 12 (дванадцять) місяців і планової калькуляції на рік наступний. </w:t>
      </w:r>
    </w:p>
    <w:p w:rsidR="008768A4" w:rsidRPr="00BF176E" w:rsidRDefault="008768A4" w:rsidP="00B30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Виконавець зобов’язується повідомити Власника про корегування тарифу</w:t>
      </w:r>
      <w:r w:rsidR="007A7FA4" w:rsidRPr="00BF176E">
        <w:rPr>
          <w:rFonts w:ascii="Times New Roman" w:hAnsi="Times New Roman"/>
          <w:sz w:val="22"/>
          <w:szCs w:val="22"/>
          <w:lang w:val="uk-UA"/>
        </w:rPr>
        <w:t xml:space="preserve"> за </w:t>
      </w:r>
      <w:r w:rsidR="007A7FA4" w:rsidRPr="00BF176E">
        <w:rPr>
          <w:rFonts w:ascii="Times New Roman" w:hAnsi="Times New Roman"/>
          <w:bCs/>
          <w:sz w:val="22"/>
          <w:szCs w:val="22"/>
          <w:lang w:val="uk-UA"/>
        </w:rPr>
        <w:t>послуги з комплексного обслуговування ТЦ (Додаток №4)</w:t>
      </w:r>
      <w:r w:rsidRPr="00BF176E">
        <w:rPr>
          <w:rFonts w:ascii="Times New Roman" w:hAnsi="Times New Roman"/>
          <w:sz w:val="22"/>
          <w:szCs w:val="22"/>
          <w:lang w:val="uk-UA"/>
        </w:rPr>
        <w:t xml:space="preserve"> у двотижневий термін</w:t>
      </w:r>
      <w:r w:rsidR="007A7FA4" w:rsidRPr="00BF176E">
        <w:rPr>
          <w:rFonts w:ascii="Times New Roman" w:hAnsi="Times New Roman"/>
          <w:sz w:val="22"/>
          <w:szCs w:val="22"/>
          <w:lang w:val="uk-UA"/>
        </w:rPr>
        <w:t xml:space="preserve"> до передбачуваної зміни тарифу</w:t>
      </w:r>
      <w:r w:rsidRPr="00BF176E">
        <w:rPr>
          <w:rFonts w:ascii="Times New Roman" w:hAnsi="Times New Roman"/>
          <w:sz w:val="22"/>
          <w:szCs w:val="22"/>
          <w:lang w:val="uk-UA"/>
        </w:rPr>
        <w:t>.</w:t>
      </w:r>
    </w:p>
    <w:p w:rsidR="00506E9D" w:rsidRPr="00BF176E" w:rsidRDefault="007A7FA4" w:rsidP="00284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5.3</w:t>
      </w:r>
      <w:r w:rsidR="00506E9D" w:rsidRPr="00BF176E">
        <w:rPr>
          <w:rFonts w:ascii="Times New Roman" w:hAnsi="Times New Roman"/>
          <w:sz w:val="22"/>
          <w:szCs w:val="22"/>
          <w:lang w:val="uk-UA"/>
        </w:rPr>
        <w:t xml:space="preserve">. </w:t>
      </w:r>
      <w:r w:rsidR="00713241" w:rsidRPr="00BF176E">
        <w:rPr>
          <w:rFonts w:ascii="Times New Roman" w:hAnsi="Times New Roman"/>
          <w:sz w:val="22"/>
          <w:szCs w:val="22"/>
          <w:lang w:val="uk-UA"/>
        </w:rPr>
        <w:t xml:space="preserve">На початку кожного </w:t>
      </w:r>
      <w:r w:rsidR="00506E9D" w:rsidRPr="00BF176E">
        <w:rPr>
          <w:rFonts w:ascii="Times New Roman" w:hAnsi="Times New Roman"/>
          <w:sz w:val="22"/>
          <w:szCs w:val="22"/>
          <w:lang w:val="uk-UA"/>
        </w:rPr>
        <w:t xml:space="preserve">місяця, </w:t>
      </w:r>
      <w:r w:rsidR="00713241" w:rsidRPr="00BF176E">
        <w:rPr>
          <w:rFonts w:ascii="Times New Roman" w:hAnsi="Times New Roman"/>
          <w:sz w:val="22"/>
          <w:szCs w:val="22"/>
          <w:lang w:val="uk-UA"/>
        </w:rPr>
        <w:t xml:space="preserve">але </w:t>
      </w:r>
      <w:r w:rsidR="00506E9D" w:rsidRPr="00BF176E">
        <w:rPr>
          <w:rFonts w:ascii="Times New Roman" w:hAnsi="Times New Roman"/>
          <w:sz w:val="22"/>
          <w:szCs w:val="22"/>
          <w:lang w:val="uk-UA"/>
        </w:rPr>
        <w:t>не пізніше 7 (сьомого) числа</w:t>
      </w:r>
      <w:r w:rsidR="00713241" w:rsidRPr="00BF176E">
        <w:rPr>
          <w:rFonts w:ascii="Times New Roman" w:hAnsi="Times New Roman"/>
          <w:sz w:val="22"/>
          <w:szCs w:val="22"/>
          <w:lang w:val="uk-UA"/>
        </w:rPr>
        <w:t>, Виконавець зобов’язується</w:t>
      </w:r>
      <w:r w:rsidR="00506E9D" w:rsidRPr="00BF176E">
        <w:rPr>
          <w:rFonts w:ascii="Times New Roman" w:hAnsi="Times New Roman"/>
          <w:sz w:val="22"/>
          <w:szCs w:val="22"/>
          <w:lang w:val="uk-UA"/>
        </w:rPr>
        <w:t xml:space="preserve"> надавати Власнику рахунки на передплату </w:t>
      </w:r>
      <w:r w:rsidR="00713241" w:rsidRPr="00BF176E">
        <w:rPr>
          <w:rFonts w:ascii="Times New Roman" w:hAnsi="Times New Roman"/>
          <w:bCs/>
          <w:sz w:val="22"/>
          <w:szCs w:val="22"/>
          <w:lang w:val="uk-UA"/>
        </w:rPr>
        <w:t xml:space="preserve">послуг з комплексного обслуговування ТЦ та відшкодування </w:t>
      </w:r>
      <w:r w:rsidR="00396DB1" w:rsidRPr="00BF176E">
        <w:rPr>
          <w:rFonts w:ascii="Times New Roman" w:hAnsi="Times New Roman"/>
          <w:sz w:val="22"/>
          <w:szCs w:val="22"/>
          <w:lang w:val="uk-UA"/>
        </w:rPr>
        <w:t>експлуатаційних витрат</w:t>
      </w:r>
      <w:r w:rsidR="00506E9D" w:rsidRPr="00BF176E">
        <w:rPr>
          <w:rFonts w:ascii="Times New Roman" w:hAnsi="Times New Roman"/>
          <w:sz w:val="22"/>
          <w:szCs w:val="22"/>
          <w:lang w:val="uk-UA"/>
        </w:rPr>
        <w:t xml:space="preserve"> за поточний місяць.</w:t>
      </w:r>
    </w:p>
    <w:p w:rsidR="000729B9" w:rsidRPr="00BF176E" w:rsidRDefault="00601E81" w:rsidP="000729B9">
      <w:pPr>
        <w:ind w:firstLine="426"/>
        <w:contextualSpacing/>
        <w:jc w:val="both"/>
        <w:rPr>
          <w:sz w:val="22"/>
          <w:szCs w:val="22"/>
          <w:lang w:val="uk-UA"/>
        </w:rPr>
      </w:pPr>
      <w:r w:rsidRPr="00BF176E">
        <w:rPr>
          <w:sz w:val="22"/>
          <w:szCs w:val="22"/>
          <w:lang w:val="uk-UA"/>
        </w:rPr>
        <w:t>5</w:t>
      </w:r>
      <w:r w:rsidR="000729B9" w:rsidRPr="00BF176E">
        <w:rPr>
          <w:sz w:val="22"/>
          <w:szCs w:val="22"/>
          <w:lang w:val="uk-UA"/>
        </w:rPr>
        <w:t xml:space="preserve">.3.1. Власнику Приміщення виставляється рахунок на передплату </w:t>
      </w:r>
      <w:r w:rsidR="00BB4FAC" w:rsidRPr="00BF176E">
        <w:rPr>
          <w:bCs/>
          <w:sz w:val="22"/>
          <w:szCs w:val="22"/>
          <w:lang w:val="uk-UA"/>
        </w:rPr>
        <w:t>відшкодування</w:t>
      </w:r>
      <w:r w:rsidR="00BB4FAC" w:rsidRPr="00BF176E">
        <w:rPr>
          <w:sz w:val="22"/>
          <w:szCs w:val="22"/>
          <w:lang w:val="uk-UA"/>
        </w:rPr>
        <w:t xml:space="preserve"> </w:t>
      </w:r>
      <w:r w:rsidR="000729B9" w:rsidRPr="00BF176E">
        <w:rPr>
          <w:sz w:val="22"/>
          <w:szCs w:val="22"/>
          <w:lang w:val="uk-UA"/>
        </w:rPr>
        <w:t>експлуатаційних витрат за поточний місяць в сумі, що дорівнює фактичному споживанню за звітний місяць і рахунок за фактичн</w:t>
      </w:r>
      <w:r w:rsidR="00BD36DE" w:rsidRPr="00BF176E">
        <w:rPr>
          <w:sz w:val="22"/>
          <w:szCs w:val="22"/>
          <w:lang w:val="uk-UA"/>
        </w:rPr>
        <w:t>о</w:t>
      </w:r>
      <w:r w:rsidR="000729B9" w:rsidRPr="00BF176E">
        <w:rPr>
          <w:sz w:val="22"/>
          <w:szCs w:val="22"/>
          <w:lang w:val="uk-UA"/>
        </w:rPr>
        <w:t xml:space="preserve"> спожи</w:t>
      </w:r>
      <w:r w:rsidR="00BD36DE" w:rsidRPr="00BF176E">
        <w:rPr>
          <w:sz w:val="22"/>
          <w:szCs w:val="22"/>
          <w:lang w:val="uk-UA"/>
        </w:rPr>
        <w:t>ті</w:t>
      </w:r>
      <w:r w:rsidR="000729B9" w:rsidRPr="00BF176E">
        <w:rPr>
          <w:sz w:val="22"/>
          <w:szCs w:val="22"/>
          <w:lang w:val="uk-UA"/>
        </w:rPr>
        <w:t xml:space="preserve"> експлуатаційн</w:t>
      </w:r>
      <w:r w:rsidR="00BD36DE" w:rsidRPr="00BF176E">
        <w:rPr>
          <w:sz w:val="22"/>
          <w:szCs w:val="22"/>
          <w:lang w:val="uk-UA"/>
        </w:rPr>
        <w:t>і</w:t>
      </w:r>
      <w:r w:rsidR="000729B9" w:rsidRPr="00BF176E">
        <w:rPr>
          <w:sz w:val="22"/>
          <w:szCs w:val="22"/>
          <w:lang w:val="uk-UA"/>
        </w:rPr>
        <w:t xml:space="preserve"> витрат</w:t>
      </w:r>
      <w:r w:rsidR="00BD36DE" w:rsidRPr="00BF176E">
        <w:rPr>
          <w:sz w:val="22"/>
          <w:szCs w:val="22"/>
          <w:lang w:val="uk-UA"/>
        </w:rPr>
        <w:t>и</w:t>
      </w:r>
      <w:r w:rsidR="000729B9" w:rsidRPr="00BF176E">
        <w:rPr>
          <w:sz w:val="22"/>
          <w:szCs w:val="22"/>
          <w:lang w:val="uk-UA"/>
        </w:rPr>
        <w:t xml:space="preserve"> за звітний місяць з урахуванням здійсненої раніше передплати.</w:t>
      </w:r>
    </w:p>
    <w:p w:rsidR="000729B9" w:rsidRPr="00BF176E" w:rsidRDefault="00601E81" w:rsidP="000729B9">
      <w:pPr>
        <w:ind w:firstLine="426"/>
        <w:contextualSpacing/>
        <w:jc w:val="both"/>
        <w:rPr>
          <w:sz w:val="22"/>
          <w:szCs w:val="22"/>
          <w:lang w:val="uk-UA"/>
        </w:rPr>
      </w:pPr>
      <w:r w:rsidRPr="00BF176E">
        <w:rPr>
          <w:sz w:val="22"/>
          <w:szCs w:val="22"/>
          <w:lang w:val="uk-UA"/>
        </w:rPr>
        <w:t>5</w:t>
      </w:r>
      <w:r w:rsidR="000729B9" w:rsidRPr="00BF176E">
        <w:rPr>
          <w:sz w:val="22"/>
          <w:szCs w:val="22"/>
          <w:lang w:val="uk-UA"/>
        </w:rPr>
        <w:t xml:space="preserve">.3.2. З переходом на літній період, збільшуються ліміти на обсяг поставки електроенергії в ТЦ. У зв'язку з цим, в період з квітня по серпень, рахунки на передплату </w:t>
      </w:r>
      <w:r w:rsidR="00BB4FAC" w:rsidRPr="00BF176E">
        <w:rPr>
          <w:bCs/>
          <w:sz w:val="22"/>
          <w:szCs w:val="22"/>
          <w:lang w:val="uk-UA"/>
        </w:rPr>
        <w:t>відшкодування</w:t>
      </w:r>
      <w:r w:rsidR="00BB4FAC" w:rsidRPr="00BF176E">
        <w:rPr>
          <w:sz w:val="22"/>
          <w:szCs w:val="22"/>
          <w:lang w:val="uk-UA"/>
        </w:rPr>
        <w:t xml:space="preserve"> </w:t>
      </w:r>
      <w:r w:rsidR="000729B9" w:rsidRPr="00BF176E">
        <w:rPr>
          <w:sz w:val="22"/>
          <w:szCs w:val="22"/>
          <w:lang w:val="uk-UA"/>
        </w:rPr>
        <w:t xml:space="preserve">експлуатаційних витрат виставляються на 30% більше ніж </w:t>
      </w:r>
      <w:r w:rsidR="00BB4FAC" w:rsidRPr="00BF176E">
        <w:rPr>
          <w:sz w:val="22"/>
          <w:szCs w:val="22"/>
          <w:lang w:val="uk-UA"/>
        </w:rPr>
        <w:t>фактичн</w:t>
      </w:r>
      <w:r w:rsidR="00BD36DE" w:rsidRPr="00BF176E">
        <w:rPr>
          <w:sz w:val="22"/>
          <w:szCs w:val="22"/>
          <w:lang w:val="uk-UA"/>
        </w:rPr>
        <w:t>о</w:t>
      </w:r>
      <w:r w:rsidR="00BB4FAC" w:rsidRPr="00BF176E">
        <w:rPr>
          <w:sz w:val="22"/>
          <w:szCs w:val="22"/>
          <w:lang w:val="uk-UA"/>
        </w:rPr>
        <w:t xml:space="preserve"> спожи</w:t>
      </w:r>
      <w:r w:rsidR="00BD36DE" w:rsidRPr="00BF176E">
        <w:rPr>
          <w:sz w:val="22"/>
          <w:szCs w:val="22"/>
          <w:lang w:val="uk-UA"/>
        </w:rPr>
        <w:t>ті експлуатаційні витрати</w:t>
      </w:r>
      <w:r w:rsidR="00BB4FAC" w:rsidRPr="00BF176E">
        <w:rPr>
          <w:sz w:val="22"/>
          <w:szCs w:val="22"/>
          <w:lang w:val="uk-UA"/>
        </w:rPr>
        <w:t xml:space="preserve"> </w:t>
      </w:r>
      <w:r w:rsidR="000729B9" w:rsidRPr="00BF176E">
        <w:rPr>
          <w:sz w:val="22"/>
          <w:szCs w:val="22"/>
          <w:lang w:val="uk-UA"/>
        </w:rPr>
        <w:t>у звітному міся</w:t>
      </w:r>
      <w:r w:rsidR="00BB4FAC" w:rsidRPr="00BF176E">
        <w:rPr>
          <w:sz w:val="22"/>
          <w:szCs w:val="22"/>
          <w:lang w:val="uk-UA"/>
        </w:rPr>
        <w:t>ці. У вересні місяці сума перед</w:t>
      </w:r>
      <w:r w:rsidR="000729B9" w:rsidRPr="00BF176E">
        <w:rPr>
          <w:sz w:val="22"/>
          <w:szCs w:val="22"/>
          <w:lang w:val="uk-UA"/>
        </w:rPr>
        <w:t xml:space="preserve">плати буде коригуватися в зворотну </w:t>
      </w:r>
      <w:r w:rsidR="00BB4FAC" w:rsidRPr="00BF176E">
        <w:rPr>
          <w:sz w:val="22"/>
          <w:szCs w:val="22"/>
          <w:lang w:val="uk-UA"/>
        </w:rPr>
        <w:t>с</w:t>
      </w:r>
      <w:r w:rsidR="000729B9" w:rsidRPr="00BF176E">
        <w:rPr>
          <w:sz w:val="22"/>
          <w:szCs w:val="22"/>
          <w:lang w:val="uk-UA"/>
        </w:rPr>
        <w:t>торону.</w:t>
      </w:r>
    </w:p>
    <w:p w:rsidR="00284D07" w:rsidRPr="00BF176E" w:rsidRDefault="00284D07" w:rsidP="00284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w:t>
      </w:r>
      <w:r w:rsidR="000729B9" w:rsidRPr="00BF176E">
        <w:rPr>
          <w:rFonts w:ascii="Times New Roman" w:hAnsi="Times New Roman"/>
          <w:sz w:val="22"/>
          <w:szCs w:val="22"/>
          <w:lang w:val="uk-UA"/>
        </w:rPr>
        <w:t>4</w:t>
      </w:r>
      <w:r w:rsidRPr="00BF176E">
        <w:rPr>
          <w:rFonts w:ascii="Times New Roman" w:hAnsi="Times New Roman"/>
          <w:sz w:val="22"/>
          <w:szCs w:val="22"/>
          <w:lang w:val="uk-UA"/>
        </w:rPr>
        <w:t>. Власник здійснює передплату за</w:t>
      </w:r>
      <w:r w:rsidRPr="00BF176E">
        <w:rPr>
          <w:rFonts w:ascii="Times New Roman" w:hAnsi="Times New Roman"/>
          <w:bCs/>
          <w:sz w:val="22"/>
          <w:szCs w:val="22"/>
          <w:lang w:val="uk-UA"/>
        </w:rPr>
        <w:t xml:space="preserve"> послуги з комплексного обслуговування ТЦ та </w:t>
      </w:r>
      <w:r w:rsidRPr="00BF176E">
        <w:rPr>
          <w:rFonts w:ascii="Times New Roman" w:hAnsi="Times New Roman"/>
          <w:sz w:val="22"/>
          <w:szCs w:val="22"/>
          <w:lang w:val="uk-UA"/>
        </w:rPr>
        <w:t>відшкодування експлуатаційних витрат за поточний місяць протягом 10 банківських днів з моменту отримання рахунків, але не пізніше 15 (п’ятнадцятого) числа поточного місяця на підставі цього Договору в національній валюті України шляхом перерахування відповідної суми коштів на розрахунковий рахунок Виконавця.</w:t>
      </w:r>
    </w:p>
    <w:p w:rsidR="006F2FF9" w:rsidRPr="00BF176E" w:rsidRDefault="006F2FF9" w:rsidP="006F2F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w:t>
      </w:r>
      <w:r w:rsidR="000729B9" w:rsidRPr="00BF176E">
        <w:rPr>
          <w:rFonts w:ascii="Times New Roman" w:hAnsi="Times New Roman"/>
          <w:sz w:val="22"/>
          <w:szCs w:val="22"/>
          <w:lang w:val="uk-UA"/>
        </w:rPr>
        <w:t>5</w:t>
      </w:r>
      <w:r w:rsidRPr="00BF176E">
        <w:rPr>
          <w:rFonts w:ascii="Times New Roman" w:hAnsi="Times New Roman"/>
          <w:sz w:val="22"/>
          <w:szCs w:val="22"/>
          <w:lang w:val="uk-UA"/>
        </w:rPr>
        <w:t>. Датою здійснення оплати відповідно до умов цього Договору вважається дата надходження відповідних коштів на розрахунковий рахунок Виконавця.</w:t>
      </w:r>
    </w:p>
    <w:p w:rsidR="006F2FF9" w:rsidRPr="00BF176E" w:rsidRDefault="006F2FF9" w:rsidP="006F2F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w:t>
      </w:r>
      <w:r w:rsidR="000729B9" w:rsidRPr="00BF176E">
        <w:rPr>
          <w:rFonts w:ascii="Times New Roman" w:hAnsi="Times New Roman"/>
          <w:sz w:val="22"/>
          <w:szCs w:val="22"/>
          <w:lang w:val="uk-UA"/>
        </w:rPr>
        <w:t>6</w:t>
      </w:r>
      <w:r w:rsidRPr="00BF176E">
        <w:rPr>
          <w:rFonts w:ascii="Times New Roman" w:hAnsi="Times New Roman"/>
          <w:sz w:val="22"/>
          <w:szCs w:val="22"/>
          <w:lang w:val="uk-UA"/>
        </w:rPr>
        <w:t>. Невикористання приміщення не є підставою для невнесення плати за діючим Договором.</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w:t>
      </w:r>
      <w:r w:rsidR="00601E81" w:rsidRPr="00BF176E">
        <w:rPr>
          <w:rFonts w:ascii="Times New Roman" w:hAnsi="Times New Roman"/>
          <w:sz w:val="22"/>
          <w:szCs w:val="22"/>
          <w:lang w:val="uk-UA"/>
        </w:rPr>
        <w:t>7</w:t>
      </w:r>
      <w:r w:rsidRPr="00BF176E">
        <w:rPr>
          <w:rFonts w:ascii="Times New Roman" w:hAnsi="Times New Roman"/>
          <w:sz w:val="22"/>
          <w:szCs w:val="22"/>
          <w:lang w:val="uk-UA"/>
        </w:rPr>
        <w:t>. За несвоєчасне внесення плати Власник сплачує на користь Виконавця пеню у розмірі та порядку встановленому чинним законодавством України за кожен день прострочення оплати.</w:t>
      </w:r>
    </w:p>
    <w:p w:rsidR="003A55E5" w:rsidRPr="00BF176E" w:rsidRDefault="003A55E5" w:rsidP="00BC52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5.8. По закінченню кожного місяця, Виконавець направляє на підписання Власнику Акт здачі-прийому наданих послуг. Власник зобов'язаний протягом 5 (п'яти) робочих днів з моменту отримання Акту здачі-прийому наданих послуг підписати його і передати Виконавцю, або направити Виконавцю в цей же термін письмову мотивовану відмову від підписання акту. У разі, якщо протягом 5 (п'яти) днів після отримання Власник не підписав Акт виконаних робіт і не надав вмотивованих пояснень відмови його підписання, послуги вважаються наданими в повному обсязі.</w:t>
      </w:r>
    </w:p>
    <w:p w:rsidR="00EC2E0F" w:rsidRPr="00BF176E" w:rsidRDefault="006904BB" w:rsidP="006904BB">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bookmarkStart w:id="43" w:name="o308"/>
      <w:bookmarkEnd w:id="43"/>
      <w:r w:rsidRPr="00BF176E">
        <w:rPr>
          <w:rFonts w:ascii="Times New Roman" w:hAnsi="Times New Roman"/>
          <w:b/>
          <w:sz w:val="22"/>
          <w:szCs w:val="22"/>
          <w:lang w:val="uk-UA"/>
        </w:rPr>
        <w:lastRenderedPageBreak/>
        <w:t>ВІДПОВІДАЛЬНІСТЬ СТОРОНИ</w:t>
      </w:r>
    </w:p>
    <w:p w:rsidR="00B43EAF" w:rsidRPr="00BF176E" w:rsidRDefault="00B43EAF" w:rsidP="00B43E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44" w:name="o309"/>
      <w:bookmarkEnd w:id="44"/>
      <w:r w:rsidRPr="00BF176E">
        <w:rPr>
          <w:rFonts w:ascii="Times New Roman" w:hAnsi="Times New Roman"/>
          <w:sz w:val="22"/>
          <w:szCs w:val="22"/>
          <w:lang w:val="uk-UA"/>
        </w:rPr>
        <w:t>6.1. Виконавець несе відповідальність за належну експлуатацію, своєчасне проведення усіх видів ремонтних робіт інженерних мереж до межі відповідальності.</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6.</w:t>
      </w:r>
      <w:r w:rsidR="00F62995" w:rsidRPr="00BF176E">
        <w:rPr>
          <w:rFonts w:ascii="Times New Roman" w:hAnsi="Times New Roman"/>
          <w:sz w:val="22"/>
          <w:szCs w:val="22"/>
          <w:lang w:val="uk-UA"/>
        </w:rPr>
        <w:t>2</w:t>
      </w:r>
      <w:r w:rsidRPr="00BF176E">
        <w:rPr>
          <w:rFonts w:ascii="Times New Roman" w:hAnsi="Times New Roman"/>
          <w:sz w:val="22"/>
          <w:szCs w:val="22"/>
          <w:lang w:val="uk-UA"/>
        </w:rPr>
        <w:t xml:space="preserve">. У разі порушення однією із сторін умов Договору, інша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а письмово викликає представника цієї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и для складання та підписання акта-претензії, в якому зазначаються порушені пункти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45" w:name="o310"/>
      <w:bookmarkEnd w:id="45"/>
      <w:r w:rsidRPr="00BF176E">
        <w:rPr>
          <w:rFonts w:ascii="Times New Roman" w:hAnsi="Times New Roman"/>
          <w:sz w:val="22"/>
          <w:szCs w:val="22"/>
          <w:lang w:val="uk-UA"/>
        </w:rPr>
        <w:t xml:space="preserve">Акт-претензія складається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ами і скріплюється їхніми підписами. У разі неприбуття представника однієї із сторін у двох денний термін або відмови його від підписання, акт-претензія вважається дійсним, якщо його підписали не менш як два Власники приміщень у ТЦ.</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46" w:name="o311"/>
      <w:bookmarkEnd w:id="46"/>
      <w:r w:rsidRPr="00BF176E">
        <w:rPr>
          <w:rFonts w:ascii="Times New Roman" w:hAnsi="Times New Roman"/>
          <w:sz w:val="22"/>
          <w:szCs w:val="22"/>
          <w:lang w:val="uk-UA"/>
        </w:rPr>
        <w:t xml:space="preserve">Акт-претензія, не пізніше наступного дня з моменту його складання та підписання, надсилається іншій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і, яка у п'ятиденний термін приймає рішення про задоволення або про відмову в задоволенні претензій з обґрунтуванням причин такої відмови.</w:t>
      </w:r>
    </w:p>
    <w:p w:rsidR="00FF4F96" w:rsidRPr="00BF176E" w:rsidRDefault="00F62995" w:rsidP="006904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47" w:name="o312"/>
      <w:bookmarkStart w:id="48" w:name="o314"/>
      <w:bookmarkEnd w:id="47"/>
      <w:bookmarkEnd w:id="48"/>
      <w:r w:rsidRPr="00BF176E">
        <w:rPr>
          <w:rFonts w:ascii="Times New Roman" w:hAnsi="Times New Roman"/>
          <w:sz w:val="22"/>
          <w:szCs w:val="22"/>
          <w:lang w:val="uk-UA"/>
        </w:rPr>
        <w:t>6</w:t>
      </w:r>
      <w:r w:rsidR="006904BB" w:rsidRPr="00BF176E">
        <w:rPr>
          <w:rFonts w:ascii="Times New Roman" w:hAnsi="Times New Roman"/>
          <w:sz w:val="22"/>
          <w:szCs w:val="22"/>
          <w:lang w:val="uk-UA"/>
        </w:rPr>
        <w:t>.</w:t>
      </w:r>
      <w:r w:rsidRPr="00BF176E">
        <w:rPr>
          <w:rFonts w:ascii="Times New Roman" w:hAnsi="Times New Roman"/>
          <w:sz w:val="22"/>
          <w:szCs w:val="22"/>
          <w:lang w:val="uk-UA"/>
        </w:rPr>
        <w:t>3</w:t>
      </w:r>
      <w:r w:rsidR="006904BB" w:rsidRPr="00BF176E">
        <w:rPr>
          <w:rFonts w:ascii="Times New Roman" w:hAnsi="Times New Roman"/>
          <w:sz w:val="22"/>
          <w:szCs w:val="22"/>
          <w:lang w:val="uk-UA"/>
        </w:rPr>
        <w:t xml:space="preserve">. </w:t>
      </w:r>
      <w:r w:rsidR="00545DD5" w:rsidRPr="00BF176E">
        <w:rPr>
          <w:rFonts w:ascii="Times New Roman" w:hAnsi="Times New Roman"/>
          <w:sz w:val="22"/>
          <w:szCs w:val="22"/>
          <w:lang w:val="uk-UA"/>
        </w:rPr>
        <w:t>Затримка по сплаті рахунків</w:t>
      </w:r>
      <w:r w:rsidR="00DA2182" w:rsidRPr="00BF176E">
        <w:rPr>
          <w:rFonts w:ascii="Times New Roman" w:hAnsi="Times New Roman"/>
          <w:sz w:val="22"/>
          <w:szCs w:val="22"/>
          <w:lang w:val="uk-UA"/>
        </w:rPr>
        <w:t xml:space="preserve"> за </w:t>
      </w:r>
      <w:r w:rsidR="00DA2182" w:rsidRPr="00BF176E">
        <w:rPr>
          <w:rFonts w:ascii="Times New Roman" w:hAnsi="Times New Roman"/>
          <w:bCs/>
          <w:sz w:val="22"/>
          <w:szCs w:val="22"/>
          <w:lang w:val="uk-UA"/>
        </w:rPr>
        <w:t>послуги з комплексного обслуговування ТЦ</w:t>
      </w:r>
      <w:r w:rsidR="00DA2182" w:rsidRPr="00BF176E">
        <w:rPr>
          <w:rFonts w:ascii="Times New Roman" w:hAnsi="Times New Roman"/>
          <w:sz w:val="22"/>
          <w:szCs w:val="22"/>
          <w:lang w:val="uk-UA"/>
        </w:rPr>
        <w:t xml:space="preserve"> та відшкодування експлуатаційних витрат </w:t>
      </w:r>
      <w:r w:rsidR="000F6036" w:rsidRPr="00BF176E">
        <w:rPr>
          <w:rFonts w:ascii="Times New Roman" w:hAnsi="Times New Roman"/>
          <w:sz w:val="22"/>
          <w:szCs w:val="22"/>
          <w:lang w:val="uk-UA"/>
        </w:rPr>
        <w:t>дозв</w:t>
      </w:r>
      <w:r w:rsidR="00F8726D" w:rsidRPr="00BF176E">
        <w:rPr>
          <w:rFonts w:ascii="Times New Roman" w:hAnsi="Times New Roman"/>
          <w:sz w:val="22"/>
          <w:szCs w:val="22"/>
          <w:lang w:val="uk-UA"/>
        </w:rPr>
        <w:t>оляє Виконавцю скористатися п.п</w:t>
      </w:r>
      <w:r w:rsidR="000F6036" w:rsidRPr="00BF176E">
        <w:rPr>
          <w:rFonts w:ascii="Times New Roman" w:hAnsi="Times New Roman"/>
          <w:sz w:val="22"/>
          <w:szCs w:val="22"/>
          <w:lang w:val="uk-UA"/>
        </w:rPr>
        <w:t>3.1.3 та 3.1.4</w:t>
      </w:r>
      <w:r w:rsidR="00FF4F96" w:rsidRPr="00BF176E">
        <w:rPr>
          <w:rFonts w:ascii="Times New Roman" w:hAnsi="Times New Roman"/>
          <w:sz w:val="22"/>
          <w:szCs w:val="22"/>
          <w:lang w:val="uk-UA"/>
        </w:rPr>
        <w:t xml:space="preserve"> цього Договору.</w:t>
      </w:r>
    </w:p>
    <w:p w:rsidR="006904BB" w:rsidRPr="00BF176E" w:rsidRDefault="00FF4F96" w:rsidP="006904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6.4.</w:t>
      </w:r>
      <w:r w:rsidR="00DA2182" w:rsidRPr="00BF176E">
        <w:rPr>
          <w:rFonts w:ascii="Times New Roman" w:hAnsi="Times New Roman"/>
          <w:sz w:val="22"/>
          <w:szCs w:val="22"/>
          <w:lang w:val="uk-UA"/>
        </w:rPr>
        <w:t xml:space="preserve"> </w:t>
      </w:r>
      <w:r w:rsidR="006904BB" w:rsidRPr="00BF176E">
        <w:rPr>
          <w:rFonts w:ascii="Times New Roman" w:hAnsi="Times New Roman"/>
          <w:sz w:val="22"/>
          <w:szCs w:val="22"/>
          <w:lang w:val="uk-UA"/>
        </w:rPr>
        <w:t>За несвоєчасне внесення плати</w:t>
      </w:r>
      <w:r w:rsidRPr="00BF176E">
        <w:rPr>
          <w:rFonts w:ascii="Times New Roman" w:hAnsi="Times New Roman"/>
          <w:sz w:val="22"/>
          <w:szCs w:val="22"/>
          <w:lang w:val="uk-UA"/>
        </w:rPr>
        <w:t xml:space="preserve"> за </w:t>
      </w:r>
      <w:r w:rsidRPr="00BF176E">
        <w:rPr>
          <w:rFonts w:ascii="Times New Roman" w:hAnsi="Times New Roman"/>
          <w:bCs/>
          <w:sz w:val="22"/>
          <w:szCs w:val="22"/>
          <w:lang w:val="uk-UA"/>
        </w:rPr>
        <w:t>послуги з комплексного обслуговування ТЦ</w:t>
      </w:r>
      <w:r w:rsidRPr="00BF176E">
        <w:rPr>
          <w:rFonts w:ascii="Times New Roman" w:hAnsi="Times New Roman"/>
          <w:sz w:val="22"/>
          <w:szCs w:val="22"/>
          <w:lang w:val="uk-UA"/>
        </w:rPr>
        <w:t xml:space="preserve"> та відшкодування експлуатаційних витрат,</w:t>
      </w:r>
      <w:r w:rsidR="006904BB" w:rsidRPr="00BF176E">
        <w:rPr>
          <w:rFonts w:ascii="Times New Roman" w:hAnsi="Times New Roman"/>
          <w:sz w:val="22"/>
          <w:szCs w:val="22"/>
          <w:lang w:val="uk-UA"/>
        </w:rPr>
        <w:t xml:space="preserve"> Власник сплачує на користь Виконавця штраф</w:t>
      </w:r>
      <w:r w:rsidR="00A97B9C" w:rsidRPr="00BF176E">
        <w:rPr>
          <w:rFonts w:ascii="Times New Roman" w:hAnsi="Times New Roman"/>
          <w:sz w:val="22"/>
          <w:szCs w:val="22"/>
          <w:lang w:val="uk-UA"/>
        </w:rPr>
        <w:t xml:space="preserve"> </w:t>
      </w:r>
      <w:r w:rsidRPr="00BF176E">
        <w:rPr>
          <w:rFonts w:ascii="Times New Roman" w:hAnsi="Times New Roman"/>
          <w:sz w:val="22"/>
          <w:szCs w:val="22"/>
          <w:lang w:val="uk-UA"/>
        </w:rPr>
        <w:t>у</w:t>
      </w:r>
      <w:r w:rsidR="006904BB" w:rsidRPr="00BF176E">
        <w:rPr>
          <w:rFonts w:ascii="Times New Roman" w:hAnsi="Times New Roman"/>
          <w:sz w:val="22"/>
          <w:szCs w:val="22"/>
          <w:lang w:val="uk-UA"/>
        </w:rPr>
        <w:t xml:space="preserve"> роз</w:t>
      </w:r>
      <w:r w:rsidRPr="00BF176E">
        <w:rPr>
          <w:rFonts w:ascii="Times New Roman" w:hAnsi="Times New Roman"/>
          <w:sz w:val="22"/>
          <w:szCs w:val="22"/>
          <w:lang w:val="uk-UA"/>
        </w:rPr>
        <w:t>мірі</w:t>
      </w:r>
      <w:r w:rsidR="006904BB" w:rsidRPr="00BF176E">
        <w:rPr>
          <w:rFonts w:ascii="Times New Roman" w:hAnsi="Times New Roman"/>
          <w:sz w:val="22"/>
          <w:szCs w:val="22"/>
          <w:lang w:val="uk-UA"/>
        </w:rPr>
        <w:t xml:space="preserve"> 10% від фактичної суми заборгованості на 01 число місяця, наступного за місяцем у якому </w:t>
      </w:r>
      <w:r w:rsidR="00A97B9C" w:rsidRPr="00BF176E">
        <w:rPr>
          <w:rFonts w:ascii="Times New Roman" w:hAnsi="Times New Roman"/>
          <w:sz w:val="22"/>
          <w:szCs w:val="22"/>
          <w:lang w:val="uk-UA"/>
        </w:rPr>
        <w:t>Виконавець задіяв п.п.3.1.4</w:t>
      </w:r>
      <w:r w:rsidR="006904BB" w:rsidRPr="00BF176E">
        <w:rPr>
          <w:rFonts w:ascii="Times New Roman" w:hAnsi="Times New Roman"/>
          <w:sz w:val="22"/>
          <w:szCs w:val="22"/>
          <w:lang w:val="uk-UA"/>
        </w:rPr>
        <w:t>.</w:t>
      </w:r>
    </w:p>
    <w:p w:rsidR="006904BB" w:rsidRPr="00BF176E" w:rsidRDefault="003A2767" w:rsidP="006904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6</w:t>
      </w:r>
      <w:r w:rsidR="006904BB" w:rsidRPr="00BF176E">
        <w:rPr>
          <w:rFonts w:ascii="Times New Roman" w:hAnsi="Times New Roman"/>
          <w:sz w:val="22"/>
          <w:szCs w:val="22"/>
          <w:lang w:val="uk-UA"/>
        </w:rPr>
        <w:t xml:space="preserve">.5. Порушення умов п.п.4.2.3., 4.2.4., 4.2.13., 4.2.14. тягне сплату Власником штрафу у розмірі 100% загальної суми </w:t>
      </w:r>
      <w:r w:rsidR="006904BB" w:rsidRPr="00BF176E">
        <w:rPr>
          <w:rFonts w:ascii="Times New Roman" w:hAnsi="Times New Roman"/>
          <w:bCs/>
          <w:sz w:val="22"/>
          <w:szCs w:val="22"/>
          <w:lang w:val="uk-UA"/>
        </w:rPr>
        <w:t xml:space="preserve">наданих Власнику послуг з комплексного обслуговування ТЦ </w:t>
      </w:r>
      <w:r w:rsidR="006904BB" w:rsidRPr="00BF176E">
        <w:rPr>
          <w:rFonts w:ascii="Times New Roman" w:hAnsi="Times New Roman"/>
          <w:sz w:val="22"/>
          <w:szCs w:val="22"/>
          <w:lang w:val="uk-UA"/>
        </w:rPr>
        <w:t xml:space="preserve">за останні 12 (дванадцять місяців). Сплата штрафу не звільняє Власника від виконання своїх зобов'язань за цим Договором і усунення порушень. </w:t>
      </w:r>
    </w:p>
    <w:p w:rsidR="006904BB" w:rsidRPr="00BF176E" w:rsidRDefault="003A2767" w:rsidP="006904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6</w:t>
      </w:r>
      <w:r w:rsidR="006904BB" w:rsidRPr="00BF176E">
        <w:rPr>
          <w:rFonts w:ascii="Times New Roman" w:hAnsi="Times New Roman"/>
          <w:sz w:val="22"/>
          <w:szCs w:val="22"/>
          <w:lang w:val="uk-UA"/>
        </w:rPr>
        <w:t>.6. Інші порушення Власником п.4.2. цього Договору тягне сплату Власником штрафу в розмірі 5000 (п’ять тисяч) гривень.</w:t>
      </w:r>
    </w:p>
    <w:p w:rsidR="006904BB" w:rsidRPr="00BF176E" w:rsidRDefault="006904BB" w:rsidP="006904BB">
      <w:pPr>
        <w:ind w:firstLine="426"/>
        <w:rPr>
          <w:rFonts w:eastAsia="Arial Unicode MS"/>
          <w:sz w:val="22"/>
          <w:szCs w:val="22"/>
          <w:lang w:val="uk-UA"/>
        </w:rPr>
      </w:pPr>
      <w:r w:rsidRPr="00BF176E">
        <w:rPr>
          <w:sz w:val="22"/>
          <w:szCs w:val="22"/>
          <w:lang w:val="uk-UA"/>
        </w:rPr>
        <w:t>6.</w:t>
      </w:r>
      <w:r w:rsidR="003A2767" w:rsidRPr="00BF176E">
        <w:rPr>
          <w:sz w:val="22"/>
          <w:szCs w:val="22"/>
          <w:lang w:val="uk-UA"/>
        </w:rPr>
        <w:t>7</w:t>
      </w:r>
      <w:r w:rsidRPr="00BF176E">
        <w:rPr>
          <w:sz w:val="22"/>
          <w:szCs w:val="22"/>
          <w:lang w:val="uk-UA"/>
        </w:rPr>
        <w:t>.Виконав</w:t>
      </w:r>
      <w:r w:rsidRPr="00BF176E">
        <w:rPr>
          <w:rFonts w:eastAsia="Arial Unicode MS"/>
          <w:sz w:val="22"/>
          <w:szCs w:val="22"/>
          <w:lang w:val="uk-UA"/>
        </w:rPr>
        <w:t xml:space="preserve">ець не несе відповідальності перед </w:t>
      </w:r>
      <w:r w:rsidRPr="00BF176E">
        <w:rPr>
          <w:sz w:val="22"/>
          <w:szCs w:val="22"/>
          <w:lang w:val="uk-UA"/>
        </w:rPr>
        <w:t>Власник</w:t>
      </w:r>
      <w:r w:rsidRPr="00BF176E">
        <w:rPr>
          <w:rFonts w:eastAsia="Arial Unicode MS"/>
          <w:sz w:val="22"/>
          <w:szCs w:val="22"/>
          <w:lang w:val="uk-UA"/>
        </w:rPr>
        <w:t>ом за збитки в зв'язку з відключенням або збоями в енергопостачанні, теплопостачанні, водопостачанні, каналізації і водо</w:t>
      </w:r>
      <w:r w:rsidR="003A2767" w:rsidRPr="00BF176E">
        <w:rPr>
          <w:rFonts w:eastAsia="Arial Unicode MS"/>
          <w:sz w:val="22"/>
          <w:szCs w:val="22"/>
          <w:lang w:val="uk-UA"/>
        </w:rPr>
        <w:t>відведенні</w:t>
      </w:r>
      <w:r w:rsidRPr="00BF176E">
        <w:rPr>
          <w:rFonts w:eastAsia="Arial Unicode MS"/>
          <w:sz w:val="22"/>
          <w:szCs w:val="22"/>
          <w:lang w:val="uk-UA"/>
        </w:rPr>
        <w:t xml:space="preserve"> </w:t>
      </w:r>
      <w:r w:rsidR="003A2767" w:rsidRPr="00BF176E">
        <w:rPr>
          <w:rFonts w:eastAsia="Arial Unicode MS"/>
          <w:sz w:val="22"/>
          <w:szCs w:val="22"/>
          <w:lang w:val="uk-UA"/>
        </w:rPr>
        <w:t>у</w:t>
      </w:r>
      <w:r w:rsidRPr="00BF176E">
        <w:rPr>
          <w:rFonts w:eastAsia="Arial Unicode MS"/>
          <w:sz w:val="22"/>
          <w:szCs w:val="22"/>
          <w:lang w:val="uk-UA"/>
        </w:rPr>
        <w:t xml:space="preserve"> ТЦ, що відбулися не з вини </w:t>
      </w:r>
      <w:r w:rsidRPr="00BF176E">
        <w:rPr>
          <w:sz w:val="22"/>
          <w:szCs w:val="22"/>
          <w:lang w:val="uk-UA"/>
        </w:rPr>
        <w:t>Виконав</w:t>
      </w:r>
      <w:r w:rsidRPr="00BF176E">
        <w:rPr>
          <w:rFonts w:eastAsia="Arial Unicode MS"/>
          <w:sz w:val="22"/>
          <w:szCs w:val="22"/>
          <w:lang w:val="uk-UA"/>
        </w:rPr>
        <w:t>ця.</w:t>
      </w:r>
    </w:p>
    <w:p w:rsidR="002A4303" w:rsidRPr="00BF176E" w:rsidRDefault="002A4303" w:rsidP="006904BB">
      <w:pPr>
        <w:ind w:firstLine="426"/>
        <w:rPr>
          <w:rFonts w:eastAsia="Arial Unicode MS"/>
          <w:sz w:val="22"/>
          <w:szCs w:val="22"/>
          <w:lang w:val="uk-UA"/>
        </w:rPr>
      </w:pPr>
      <w:r w:rsidRPr="00BF176E">
        <w:rPr>
          <w:rFonts w:eastAsia="Arial Unicode MS"/>
          <w:sz w:val="22"/>
          <w:szCs w:val="22"/>
          <w:lang w:val="uk-UA"/>
        </w:rPr>
        <w:t xml:space="preserve">Зміни в електропостачанні не з вини Виконавця не дають Власнику права на зниження суми плати за </w:t>
      </w:r>
      <w:r w:rsidR="005C27D8" w:rsidRPr="00BF176E">
        <w:rPr>
          <w:rFonts w:eastAsia="Arial Unicode MS"/>
          <w:sz w:val="22"/>
          <w:szCs w:val="22"/>
          <w:lang w:val="uk-UA"/>
        </w:rPr>
        <w:t xml:space="preserve">послуги </w:t>
      </w:r>
      <w:r w:rsidR="005C27D8" w:rsidRPr="00BF176E">
        <w:rPr>
          <w:bCs/>
          <w:sz w:val="22"/>
          <w:szCs w:val="22"/>
          <w:lang w:val="uk-UA"/>
        </w:rPr>
        <w:t>з комплексного обслуговування ТЦ</w:t>
      </w:r>
      <w:r w:rsidR="005C27D8" w:rsidRPr="00BF176E">
        <w:rPr>
          <w:rFonts w:eastAsia="Arial Unicode MS"/>
          <w:sz w:val="22"/>
          <w:szCs w:val="22"/>
          <w:lang w:val="uk-UA"/>
        </w:rPr>
        <w:t xml:space="preserve"> </w:t>
      </w:r>
      <w:r w:rsidRPr="00BF176E">
        <w:rPr>
          <w:rFonts w:eastAsia="Arial Unicode MS"/>
          <w:sz w:val="22"/>
          <w:szCs w:val="22"/>
          <w:lang w:val="uk-UA"/>
        </w:rPr>
        <w:t xml:space="preserve">або </w:t>
      </w:r>
      <w:r w:rsidR="005C27D8" w:rsidRPr="00BF176E">
        <w:rPr>
          <w:sz w:val="22"/>
          <w:szCs w:val="22"/>
          <w:lang w:val="uk-UA"/>
        </w:rPr>
        <w:t>відшкодування експлуатаційних витрат</w:t>
      </w:r>
      <w:r w:rsidR="005C27D8" w:rsidRPr="00BF176E">
        <w:rPr>
          <w:rFonts w:eastAsia="Arial Unicode MS"/>
          <w:sz w:val="22"/>
          <w:szCs w:val="22"/>
          <w:lang w:val="uk-UA"/>
        </w:rPr>
        <w:t xml:space="preserve"> </w:t>
      </w:r>
      <w:r w:rsidRPr="00BF176E">
        <w:rPr>
          <w:rFonts w:eastAsia="Arial Unicode MS"/>
          <w:sz w:val="22"/>
          <w:szCs w:val="22"/>
          <w:lang w:val="uk-UA"/>
        </w:rPr>
        <w:t>або на пред'явлення претензії Виконавцю. Це відноситься також до можливого тимчасового припинення подачі води, тепла та електроенергії, або роботи системи каналізації, обумовлене обставинами, що не залежать від Виконавця.</w:t>
      </w:r>
    </w:p>
    <w:p w:rsidR="006904BB" w:rsidRPr="00BF176E" w:rsidRDefault="003A2767" w:rsidP="006904BB">
      <w:pPr>
        <w:ind w:firstLine="426"/>
        <w:rPr>
          <w:rFonts w:eastAsia="Arial Unicode MS"/>
          <w:sz w:val="22"/>
          <w:szCs w:val="22"/>
          <w:lang w:val="uk-UA"/>
        </w:rPr>
      </w:pPr>
      <w:r w:rsidRPr="00BF176E">
        <w:rPr>
          <w:rFonts w:eastAsia="Arial Unicode MS"/>
          <w:sz w:val="22"/>
          <w:szCs w:val="22"/>
          <w:lang w:val="uk-UA"/>
        </w:rPr>
        <w:t>6</w:t>
      </w:r>
      <w:r w:rsidR="006904BB" w:rsidRPr="00BF176E">
        <w:rPr>
          <w:rFonts w:eastAsia="Arial Unicode MS"/>
          <w:sz w:val="22"/>
          <w:szCs w:val="22"/>
          <w:lang w:val="uk-UA"/>
        </w:rPr>
        <w:t>.</w:t>
      </w:r>
      <w:r w:rsidRPr="00BF176E">
        <w:rPr>
          <w:rFonts w:eastAsia="Arial Unicode MS"/>
          <w:sz w:val="22"/>
          <w:szCs w:val="22"/>
          <w:lang w:val="uk-UA"/>
        </w:rPr>
        <w:t>8</w:t>
      </w:r>
      <w:r w:rsidR="006904BB" w:rsidRPr="00BF176E">
        <w:rPr>
          <w:rFonts w:eastAsia="Arial Unicode MS"/>
          <w:sz w:val="22"/>
          <w:szCs w:val="22"/>
          <w:lang w:val="uk-UA"/>
        </w:rPr>
        <w:t xml:space="preserve">. </w:t>
      </w:r>
      <w:r w:rsidR="006904BB" w:rsidRPr="00BF176E">
        <w:rPr>
          <w:sz w:val="22"/>
          <w:szCs w:val="22"/>
          <w:lang w:val="uk-UA"/>
        </w:rPr>
        <w:t>Виконав</w:t>
      </w:r>
      <w:r w:rsidR="006904BB" w:rsidRPr="00BF176E">
        <w:rPr>
          <w:rFonts w:eastAsia="Arial Unicode MS"/>
          <w:sz w:val="22"/>
          <w:szCs w:val="22"/>
          <w:lang w:val="uk-UA"/>
        </w:rPr>
        <w:t xml:space="preserve">ець не несе відповідальність за збереження майна </w:t>
      </w:r>
      <w:r w:rsidR="006904BB" w:rsidRPr="00BF176E">
        <w:rPr>
          <w:sz w:val="22"/>
          <w:szCs w:val="22"/>
          <w:lang w:val="uk-UA"/>
        </w:rPr>
        <w:t>Власник</w:t>
      </w:r>
      <w:r w:rsidR="006904BB" w:rsidRPr="00BF176E">
        <w:rPr>
          <w:rFonts w:eastAsia="Arial Unicode MS"/>
          <w:sz w:val="22"/>
          <w:szCs w:val="22"/>
          <w:lang w:val="uk-UA"/>
        </w:rPr>
        <w:t xml:space="preserve">а, що знаходиться в приміщенні </w:t>
      </w:r>
      <w:r w:rsidR="006904BB" w:rsidRPr="00BF176E">
        <w:rPr>
          <w:sz w:val="22"/>
          <w:szCs w:val="22"/>
          <w:lang w:val="uk-UA"/>
        </w:rPr>
        <w:t>Власника</w:t>
      </w:r>
      <w:r w:rsidR="006904BB" w:rsidRPr="00BF176E">
        <w:rPr>
          <w:rFonts w:eastAsia="Arial Unicode MS"/>
          <w:sz w:val="22"/>
          <w:szCs w:val="22"/>
          <w:lang w:val="uk-UA"/>
        </w:rPr>
        <w:t>.</w:t>
      </w:r>
    </w:p>
    <w:p w:rsidR="003A2767" w:rsidRPr="00BF176E" w:rsidRDefault="003A2767" w:rsidP="003A2767">
      <w:pPr>
        <w:ind w:firstLine="426"/>
        <w:rPr>
          <w:rFonts w:eastAsia="Arial Unicode MS"/>
          <w:sz w:val="22"/>
          <w:szCs w:val="22"/>
          <w:lang w:val="uk-UA"/>
        </w:rPr>
      </w:pPr>
      <w:r w:rsidRPr="00BF176E">
        <w:rPr>
          <w:rFonts w:eastAsia="Arial Unicode MS"/>
          <w:sz w:val="22"/>
          <w:szCs w:val="22"/>
          <w:lang w:val="uk-UA"/>
        </w:rPr>
        <w:t xml:space="preserve">6.9. Власник звільняється від </w:t>
      </w:r>
      <w:r w:rsidR="0091511B" w:rsidRPr="00BF176E">
        <w:rPr>
          <w:rFonts w:eastAsia="Arial Unicode MS"/>
          <w:sz w:val="22"/>
          <w:szCs w:val="22"/>
          <w:lang w:val="uk-UA"/>
        </w:rPr>
        <w:t xml:space="preserve">сплати </w:t>
      </w:r>
      <w:r w:rsidR="0091511B" w:rsidRPr="00BF176E">
        <w:rPr>
          <w:bCs/>
          <w:sz w:val="22"/>
          <w:szCs w:val="22"/>
          <w:lang w:val="uk-UA"/>
        </w:rPr>
        <w:t xml:space="preserve">послуг з комплексного обслуговування ТЦ </w:t>
      </w:r>
      <w:r w:rsidR="0091511B" w:rsidRPr="00BF176E">
        <w:rPr>
          <w:rFonts w:eastAsia="Arial Unicode MS"/>
          <w:sz w:val="22"/>
          <w:szCs w:val="22"/>
          <w:lang w:val="uk-UA"/>
        </w:rPr>
        <w:t>за весь час</w:t>
      </w:r>
      <w:r w:rsidRPr="00BF176E">
        <w:rPr>
          <w:rFonts w:eastAsia="Arial Unicode MS"/>
          <w:sz w:val="22"/>
          <w:szCs w:val="22"/>
          <w:lang w:val="uk-UA"/>
        </w:rPr>
        <w:t>, коли:</w:t>
      </w:r>
    </w:p>
    <w:p w:rsidR="003A2767" w:rsidRPr="00BF176E" w:rsidRDefault="0091511B" w:rsidP="003A2767">
      <w:pPr>
        <w:ind w:firstLine="426"/>
        <w:rPr>
          <w:rFonts w:eastAsia="Arial Unicode MS"/>
          <w:sz w:val="22"/>
          <w:szCs w:val="22"/>
          <w:lang w:val="uk-UA"/>
        </w:rPr>
      </w:pPr>
      <w:r w:rsidRPr="00BF176E">
        <w:rPr>
          <w:rFonts w:eastAsia="Arial Unicode MS"/>
          <w:sz w:val="22"/>
          <w:szCs w:val="22"/>
          <w:lang w:val="uk-UA"/>
        </w:rPr>
        <w:t>-</w:t>
      </w:r>
      <w:r w:rsidR="003A2767" w:rsidRPr="00BF176E">
        <w:rPr>
          <w:rFonts w:eastAsia="Arial Unicode MS"/>
          <w:sz w:val="22"/>
          <w:szCs w:val="22"/>
          <w:lang w:val="uk-UA"/>
        </w:rPr>
        <w:t xml:space="preserve"> послуги </w:t>
      </w:r>
      <w:r w:rsidRPr="00BF176E">
        <w:rPr>
          <w:bCs/>
          <w:sz w:val="22"/>
          <w:szCs w:val="22"/>
          <w:lang w:val="uk-UA"/>
        </w:rPr>
        <w:t>з комплексного обслуговування ТЦ</w:t>
      </w:r>
      <w:r w:rsidR="003A2767" w:rsidRPr="00BF176E">
        <w:rPr>
          <w:rFonts w:eastAsia="Arial Unicode MS"/>
          <w:sz w:val="22"/>
          <w:szCs w:val="22"/>
          <w:lang w:val="uk-UA"/>
        </w:rPr>
        <w:t xml:space="preserve"> Виконавцем не надавалися, в тому числі в зв'язку </w:t>
      </w:r>
      <w:r w:rsidRPr="00BF176E">
        <w:rPr>
          <w:rFonts w:eastAsia="Arial Unicode MS"/>
          <w:sz w:val="22"/>
          <w:szCs w:val="22"/>
          <w:lang w:val="uk-UA"/>
        </w:rPr>
        <w:t>і</w:t>
      </w:r>
      <w:r w:rsidR="003A2767" w:rsidRPr="00BF176E">
        <w:rPr>
          <w:rFonts w:eastAsia="Arial Unicode MS"/>
          <w:sz w:val="22"/>
          <w:szCs w:val="22"/>
          <w:lang w:val="uk-UA"/>
        </w:rPr>
        <w:t>з виникненням і усуненням аварій інженерних мереж і комунікацій;</w:t>
      </w:r>
    </w:p>
    <w:p w:rsidR="003A2767" w:rsidRPr="00BF176E" w:rsidRDefault="0091511B" w:rsidP="003A2767">
      <w:pPr>
        <w:ind w:firstLine="426"/>
        <w:rPr>
          <w:rFonts w:eastAsia="Arial Unicode MS"/>
          <w:sz w:val="22"/>
          <w:szCs w:val="22"/>
          <w:lang w:val="uk-UA"/>
        </w:rPr>
      </w:pPr>
      <w:r w:rsidRPr="00BF176E">
        <w:rPr>
          <w:rFonts w:eastAsia="Arial Unicode MS"/>
          <w:sz w:val="22"/>
          <w:szCs w:val="22"/>
          <w:lang w:val="uk-UA"/>
        </w:rPr>
        <w:t>-</w:t>
      </w:r>
      <w:r w:rsidR="003A2767" w:rsidRPr="00BF176E">
        <w:rPr>
          <w:rFonts w:eastAsia="Arial Unicode MS"/>
          <w:sz w:val="22"/>
          <w:szCs w:val="22"/>
          <w:lang w:val="uk-UA"/>
        </w:rPr>
        <w:t xml:space="preserve"> послуги надавалися Виконавцем неналежної якості.</w:t>
      </w:r>
    </w:p>
    <w:p w:rsidR="0091511B" w:rsidRPr="00BF176E" w:rsidRDefault="00E85EF1" w:rsidP="003A2767">
      <w:pPr>
        <w:ind w:firstLine="426"/>
        <w:rPr>
          <w:rFonts w:eastAsia="Arial Unicode MS"/>
          <w:sz w:val="22"/>
          <w:szCs w:val="22"/>
          <w:lang w:val="uk-UA"/>
        </w:rPr>
      </w:pPr>
      <w:r w:rsidRPr="00BF176E">
        <w:rPr>
          <w:rFonts w:eastAsia="Arial Unicode MS"/>
          <w:sz w:val="22"/>
          <w:szCs w:val="22"/>
          <w:lang w:val="uk-UA"/>
        </w:rPr>
        <w:t xml:space="preserve">6.10. Сторони за цим Договором не несуть солідарну відповідальність перед третіми особами. Кожна із Сторін за шкоду, заподіяну її діями, або </w:t>
      </w:r>
      <w:r w:rsidR="00396DB1" w:rsidRPr="00BF176E">
        <w:rPr>
          <w:rFonts w:eastAsia="Arial Unicode MS"/>
          <w:sz w:val="22"/>
          <w:szCs w:val="22"/>
          <w:lang w:val="uk-UA"/>
        </w:rPr>
        <w:t>б</w:t>
      </w:r>
      <w:r w:rsidRPr="00BF176E">
        <w:rPr>
          <w:rFonts w:eastAsia="Arial Unicode MS"/>
          <w:sz w:val="22"/>
          <w:szCs w:val="22"/>
          <w:lang w:val="uk-UA"/>
        </w:rPr>
        <w:t>ездіяльністю несе індивідуальну відповідальність.</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bookmarkStart w:id="49" w:name="o315"/>
      <w:bookmarkEnd w:id="49"/>
      <w:r w:rsidRPr="00BF176E">
        <w:rPr>
          <w:rFonts w:ascii="Times New Roman" w:hAnsi="Times New Roman"/>
          <w:b/>
          <w:sz w:val="22"/>
          <w:szCs w:val="22"/>
          <w:lang w:val="uk-UA"/>
        </w:rPr>
        <w:t xml:space="preserve">ПЕРЕЛІК ФОРС-МАЖОРНИХ ОБСТАВИН </w:t>
      </w:r>
    </w:p>
    <w:p w:rsidR="00EC2E0F" w:rsidRPr="00BF176E" w:rsidRDefault="00EC2E0F" w:rsidP="00EC2E0F">
      <w:pPr>
        <w:pStyle w:val="HTML"/>
        <w:ind w:left="720"/>
        <w:contextualSpacing/>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0" w:name="o316"/>
      <w:bookmarkEnd w:id="50"/>
      <w:r w:rsidRPr="00BF176E">
        <w:rPr>
          <w:rFonts w:ascii="Times New Roman" w:hAnsi="Times New Roman"/>
          <w:sz w:val="22"/>
          <w:szCs w:val="22"/>
          <w:lang w:val="uk-UA"/>
        </w:rPr>
        <w:t xml:space="preserve">7.1.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и звільняються від відповідальності за часткове або повне невиконання обов'язків за цим Договором, якщо таке невиконання є наслідком обставин непереборної сили, що виникла після укладення цього Договору внаслідок обставин надзвичайного характеру, які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и не могли передбачити або попередити.</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1" w:name="o317"/>
      <w:bookmarkEnd w:id="51"/>
      <w:r w:rsidRPr="00BF176E">
        <w:rPr>
          <w:rFonts w:ascii="Times New Roman" w:hAnsi="Times New Roman"/>
          <w:sz w:val="22"/>
          <w:szCs w:val="22"/>
          <w:lang w:val="uk-UA"/>
        </w:rPr>
        <w:t>7.2. При виникненні обставин, зазначених у пункті 7.1,</w:t>
      </w:r>
      <w:r w:rsidR="007C1098" w:rsidRPr="00BF176E">
        <w:rPr>
          <w:rFonts w:ascii="Times New Roman" w:hAnsi="Times New Roman"/>
          <w:sz w:val="22"/>
          <w:szCs w:val="22"/>
          <w:lang w:val="uk-UA"/>
        </w:rPr>
        <w:t xml:space="preserve"> які</w:t>
      </w:r>
      <w:r w:rsidRPr="00BF176E">
        <w:rPr>
          <w:rFonts w:ascii="Times New Roman" w:hAnsi="Times New Roman"/>
          <w:sz w:val="22"/>
          <w:szCs w:val="22"/>
          <w:lang w:val="uk-UA"/>
        </w:rPr>
        <w:t xml:space="preserve"> унеможливлюють виконання умов Договору, кожна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а повинна в семиденний термін з дня виникнення цих обставин, повідомити про них у письмовій формі іншу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у. Повідомлення повинно містити дані про характер обставин, а також офіційні документи, що підтверджують наявність цих обставин і, по можливості, дають оцінку їх впливу на виконання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ою своїх обов'язків за цим Договором.</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2" w:name="o318"/>
      <w:bookmarkEnd w:id="52"/>
      <w:r w:rsidRPr="00BF176E">
        <w:rPr>
          <w:rFonts w:ascii="Times New Roman" w:hAnsi="Times New Roman"/>
          <w:sz w:val="22"/>
          <w:szCs w:val="22"/>
          <w:lang w:val="uk-UA"/>
        </w:rPr>
        <w:t xml:space="preserve">7.3. Якщо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 xml:space="preserve">а не направила чи несвоєчасно направила повідомлення, передбачене у пункті 7.2, то вона зобов'язана відшкодувати іншій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і завдані збитки.</w:t>
      </w:r>
    </w:p>
    <w:p w:rsidR="00EC2E0F" w:rsidRPr="00BF176E" w:rsidRDefault="00EC2E0F" w:rsidP="00C41E1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3" w:name="o319"/>
      <w:bookmarkEnd w:id="53"/>
      <w:r w:rsidRPr="00BF176E">
        <w:rPr>
          <w:rFonts w:ascii="Times New Roman" w:hAnsi="Times New Roman"/>
          <w:sz w:val="22"/>
          <w:szCs w:val="22"/>
          <w:lang w:val="uk-UA"/>
        </w:rPr>
        <w:t xml:space="preserve">7.4. У випадках виникнення обставин, передбачених у пункті 7.1, термін виконання </w:t>
      </w:r>
      <w:r w:rsidR="00443830" w:rsidRPr="00BF176E">
        <w:rPr>
          <w:rFonts w:ascii="Times New Roman" w:hAnsi="Times New Roman"/>
          <w:sz w:val="22"/>
          <w:szCs w:val="22"/>
          <w:lang w:val="uk-UA"/>
        </w:rPr>
        <w:t>Сторон</w:t>
      </w:r>
      <w:r w:rsidRPr="00BF176E">
        <w:rPr>
          <w:rFonts w:ascii="Times New Roman" w:hAnsi="Times New Roman"/>
          <w:sz w:val="22"/>
          <w:szCs w:val="22"/>
          <w:lang w:val="uk-UA"/>
        </w:rPr>
        <w:t>ою обов'язків за цим Договором переноситься відповідно до часу, протягом якого діють ці обставини і їх наслідки.</w:t>
      </w: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414"/>
        <w:contextualSpacing/>
        <w:jc w:val="center"/>
        <w:rPr>
          <w:rFonts w:ascii="Times New Roman" w:hAnsi="Times New Roman"/>
          <w:b/>
          <w:sz w:val="22"/>
          <w:szCs w:val="22"/>
          <w:lang w:val="uk-UA"/>
        </w:rPr>
      </w:pPr>
      <w:bookmarkStart w:id="54" w:name="o320"/>
      <w:bookmarkEnd w:id="54"/>
      <w:r w:rsidRPr="00BF176E">
        <w:rPr>
          <w:rFonts w:ascii="Times New Roman" w:hAnsi="Times New Roman"/>
          <w:b/>
          <w:sz w:val="22"/>
          <w:szCs w:val="22"/>
          <w:lang w:val="uk-UA"/>
        </w:rPr>
        <w:lastRenderedPageBreak/>
        <w:t>СТРОК ДІЇ ДОГОВОРУ, ВНЕСЕННЯ ЗМІН І УМОВИ ПРОДОВЖЕННЯ ТА ПРИПИНЕННЯ ДІЇ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EC2E0F" w:rsidRPr="00BF176E" w:rsidRDefault="00EC2E0F" w:rsidP="00EC2E0F">
      <w:pPr>
        <w:ind w:firstLine="426"/>
        <w:contextualSpacing/>
        <w:jc w:val="both"/>
        <w:rPr>
          <w:sz w:val="22"/>
          <w:szCs w:val="22"/>
          <w:lang w:val="uk-UA"/>
        </w:rPr>
      </w:pPr>
      <w:bookmarkStart w:id="55" w:name="o321"/>
      <w:bookmarkEnd w:id="55"/>
      <w:r w:rsidRPr="00BF176E">
        <w:rPr>
          <w:sz w:val="22"/>
          <w:szCs w:val="22"/>
          <w:lang w:val="uk-UA"/>
        </w:rPr>
        <w:t xml:space="preserve">8.1. Договір набирає чинності з </w:t>
      </w:r>
      <w:r w:rsidR="00940D52" w:rsidRPr="00BF176E">
        <w:rPr>
          <w:b/>
          <w:sz w:val="22"/>
          <w:szCs w:val="22"/>
          <w:lang w:val="uk-UA"/>
        </w:rPr>
        <w:t>«01» січня 2017року</w:t>
      </w:r>
      <w:r w:rsidR="00940D52" w:rsidRPr="00BF176E">
        <w:rPr>
          <w:sz w:val="22"/>
          <w:szCs w:val="22"/>
          <w:lang w:val="uk-UA"/>
        </w:rPr>
        <w:t xml:space="preserve"> </w:t>
      </w:r>
      <w:r w:rsidRPr="00BF176E">
        <w:rPr>
          <w:sz w:val="22"/>
          <w:szCs w:val="22"/>
          <w:lang w:val="uk-UA"/>
        </w:rPr>
        <w:t xml:space="preserve">і діє до </w:t>
      </w:r>
      <w:r w:rsidR="00940D52" w:rsidRPr="00BF176E">
        <w:rPr>
          <w:b/>
          <w:sz w:val="22"/>
          <w:szCs w:val="22"/>
          <w:lang w:val="uk-UA"/>
        </w:rPr>
        <w:t>«31»</w:t>
      </w:r>
      <w:r w:rsidRPr="00BF176E">
        <w:rPr>
          <w:b/>
          <w:sz w:val="22"/>
          <w:szCs w:val="22"/>
          <w:lang w:val="uk-UA"/>
        </w:rPr>
        <w:t xml:space="preserve"> грудня 2017 року</w:t>
      </w:r>
      <w:r w:rsidRPr="00BF176E">
        <w:rPr>
          <w:sz w:val="22"/>
          <w:szCs w:val="22"/>
          <w:lang w:val="uk-UA"/>
        </w:rPr>
        <w:t xml:space="preserve">, а в частині виконання грошових зобов’язань – до повного їх виконання </w:t>
      </w:r>
      <w:r w:rsidR="00443830" w:rsidRPr="00BF176E">
        <w:rPr>
          <w:sz w:val="22"/>
          <w:szCs w:val="22"/>
          <w:lang w:val="uk-UA"/>
        </w:rPr>
        <w:t>Сторон</w:t>
      </w:r>
      <w:r w:rsidRPr="00BF176E">
        <w:rPr>
          <w:sz w:val="22"/>
          <w:szCs w:val="22"/>
          <w:lang w:val="uk-UA"/>
        </w:rPr>
        <w:t>ами.</w:t>
      </w:r>
    </w:p>
    <w:p w:rsidR="00EC2E0F" w:rsidRPr="00BF176E" w:rsidRDefault="00EC2E0F" w:rsidP="00EC2E0F">
      <w:pPr>
        <w:shd w:val="clear" w:color="auto" w:fill="FFFFFF"/>
        <w:ind w:firstLine="426"/>
        <w:contextualSpacing/>
        <w:jc w:val="both"/>
        <w:rPr>
          <w:sz w:val="22"/>
          <w:szCs w:val="22"/>
          <w:lang w:val="uk-UA"/>
        </w:rPr>
      </w:pPr>
      <w:r w:rsidRPr="00BF176E">
        <w:rPr>
          <w:sz w:val="22"/>
          <w:szCs w:val="22"/>
          <w:lang w:val="uk-UA"/>
        </w:rPr>
        <w:t>8.2. Договір вважається продовженим на кожен наступний календарний рік на тих самих умовах якщо за 15 (п’ятнадцять) календарних днів до закінчення строку, не буде заявлено однією із сторін про відмову від цього Договору або його перегляд.</w:t>
      </w:r>
    </w:p>
    <w:p w:rsidR="00EC2E0F" w:rsidRPr="00BF176E" w:rsidRDefault="00EC2E0F" w:rsidP="00EC2E0F">
      <w:pPr>
        <w:shd w:val="clear" w:color="auto" w:fill="FFFFFF"/>
        <w:ind w:firstLine="426"/>
        <w:contextualSpacing/>
        <w:jc w:val="both"/>
        <w:rPr>
          <w:sz w:val="22"/>
          <w:szCs w:val="22"/>
          <w:lang w:val="uk-UA"/>
        </w:rPr>
      </w:pPr>
      <w:r w:rsidRPr="00BF176E">
        <w:rPr>
          <w:sz w:val="22"/>
          <w:szCs w:val="22"/>
          <w:lang w:val="uk-UA"/>
        </w:rPr>
        <w:t>8.</w:t>
      </w:r>
      <w:r w:rsidR="0005466E" w:rsidRPr="00BF176E">
        <w:rPr>
          <w:sz w:val="22"/>
          <w:szCs w:val="22"/>
          <w:lang w:val="uk-UA"/>
        </w:rPr>
        <w:t>3</w:t>
      </w:r>
      <w:r w:rsidRPr="00BF176E">
        <w:rPr>
          <w:sz w:val="22"/>
          <w:szCs w:val="22"/>
          <w:lang w:val="uk-UA"/>
        </w:rPr>
        <w:t xml:space="preserve">. Зміни і доповнення до цього Договору дійсні лише, якщо вони здійснені в письмовій формі та підписані обома </w:t>
      </w:r>
      <w:r w:rsidR="00443830" w:rsidRPr="00BF176E">
        <w:rPr>
          <w:sz w:val="22"/>
          <w:szCs w:val="22"/>
          <w:lang w:val="uk-UA"/>
        </w:rPr>
        <w:t>Сторон</w:t>
      </w:r>
      <w:r w:rsidRPr="00BF176E">
        <w:rPr>
          <w:sz w:val="22"/>
          <w:szCs w:val="22"/>
          <w:lang w:val="uk-UA"/>
        </w:rPr>
        <w:t>ами.</w:t>
      </w:r>
    </w:p>
    <w:p w:rsidR="00EC2E0F" w:rsidRPr="00BF176E" w:rsidRDefault="00EC2E0F" w:rsidP="00EC2E0F">
      <w:pPr>
        <w:shd w:val="clear" w:color="auto" w:fill="FFFFFF"/>
        <w:ind w:firstLine="426"/>
        <w:contextualSpacing/>
        <w:jc w:val="both"/>
        <w:rPr>
          <w:sz w:val="22"/>
          <w:szCs w:val="22"/>
          <w:lang w:val="uk-UA"/>
        </w:rPr>
      </w:pPr>
      <w:r w:rsidRPr="00BF176E">
        <w:rPr>
          <w:sz w:val="22"/>
          <w:szCs w:val="22"/>
          <w:lang w:val="uk-UA"/>
        </w:rPr>
        <w:t>8.</w:t>
      </w:r>
      <w:r w:rsidR="0005466E" w:rsidRPr="00BF176E">
        <w:rPr>
          <w:sz w:val="22"/>
          <w:szCs w:val="22"/>
          <w:lang w:val="uk-UA"/>
        </w:rPr>
        <w:t>4</w:t>
      </w:r>
      <w:r w:rsidRPr="00BF176E">
        <w:rPr>
          <w:sz w:val="22"/>
          <w:szCs w:val="22"/>
          <w:lang w:val="uk-UA"/>
        </w:rPr>
        <w:t>. Договір може бути розірвано за письмовою згодою Сторін або за рішенням суду. Одно</w:t>
      </w:r>
      <w:r w:rsidR="00443830" w:rsidRPr="00BF176E">
        <w:rPr>
          <w:sz w:val="22"/>
          <w:szCs w:val="22"/>
          <w:lang w:val="uk-UA"/>
        </w:rPr>
        <w:t>Сторон</w:t>
      </w:r>
      <w:r w:rsidRPr="00BF176E">
        <w:rPr>
          <w:sz w:val="22"/>
          <w:szCs w:val="22"/>
          <w:lang w:val="uk-UA"/>
        </w:rPr>
        <w:t>ня відмова від виконання зобов'язань за цим Договором не допускається. В угоді про розірвання Договору обов'язково повинно бути зазначено порядок остаточних взаєморозрахунків Сторін.</w:t>
      </w:r>
    </w:p>
    <w:p w:rsidR="00EC2E0F" w:rsidRPr="00BF176E" w:rsidRDefault="00EC2E0F" w:rsidP="00EC2E0F">
      <w:pPr>
        <w:shd w:val="clear" w:color="auto" w:fill="FFFFFF"/>
        <w:ind w:firstLine="426"/>
        <w:contextualSpacing/>
        <w:jc w:val="both"/>
        <w:rPr>
          <w:sz w:val="22"/>
          <w:szCs w:val="22"/>
          <w:lang w:val="uk-UA"/>
        </w:rPr>
      </w:pPr>
      <w:r w:rsidRPr="00BF176E">
        <w:rPr>
          <w:sz w:val="22"/>
          <w:szCs w:val="22"/>
          <w:lang w:val="uk-UA"/>
        </w:rPr>
        <w:t>8.6. Укладення Договору між Власником та Виконавцем є обов'язковим, за винятком, коли Власник і Виконавець є однією й тією самою особою.</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6" w:name="o322"/>
      <w:bookmarkEnd w:id="56"/>
      <w:r w:rsidRPr="00BF176E">
        <w:rPr>
          <w:rFonts w:ascii="Times New Roman" w:hAnsi="Times New Roman"/>
          <w:sz w:val="22"/>
          <w:szCs w:val="22"/>
          <w:lang w:val="uk-UA"/>
        </w:rPr>
        <w:t xml:space="preserve">8.7. У разі відмови Власника укладати Договір або сплачувати вартість спожитих експлуатаційних витрат та </w:t>
      </w:r>
      <w:r w:rsidRPr="00BF176E">
        <w:rPr>
          <w:rFonts w:ascii="Times New Roman" w:hAnsi="Times New Roman"/>
          <w:bCs/>
          <w:sz w:val="22"/>
          <w:szCs w:val="22"/>
          <w:lang w:val="uk-UA"/>
        </w:rPr>
        <w:t>послуг з комплексного обслуговування ТЦ,</w:t>
      </w:r>
      <w:r w:rsidRPr="00BF176E">
        <w:rPr>
          <w:rFonts w:ascii="Times New Roman" w:hAnsi="Times New Roman"/>
          <w:sz w:val="22"/>
          <w:szCs w:val="22"/>
          <w:lang w:val="uk-UA"/>
        </w:rPr>
        <w:t xml:space="preserve"> Виконавець має право вжити заходи згідно п. 3.1 цього Договору.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8.8. Цей Договір може бути розірвано за згодою сторін або в судовому порядку.</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p>
    <w:p w:rsidR="001F46C5" w:rsidRPr="00BF176E" w:rsidRDefault="001F46C5" w:rsidP="001F46C5">
      <w:pPr>
        <w:pStyle w:val="ab"/>
        <w:numPr>
          <w:ilvl w:val="0"/>
          <w:numId w:val="3"/>
        </w:numPr>
        <w:tabs>
          <w:tab w:val="num" w:pos="567"/>
        </w:tabs>
        <w:jc w:val="center"/>
        <w:rPr>
          <w:b/>
          <w:sz w:val="22"/>
          <w:szCs w:val="22"/>
          <w:lang w:val="uk-UA"/>
        </w:rPr>
      </w:pPr>
      <w:r w:rsidRPr="00BF176E">
        <w:rPr>
          <w:b/>
          <w:sz w:val="22"/>
          <w:szCs w:val="22"/>
          <w:lang w:val="uk-UA"/>
        </w:rPr>
        <w:t>ПОВІДОМЛЕННЯ</w:t>
      </w:r>
    </w:p>
    <w:p w:rsidR="001F46C5" w:rsidRPr="00BF176E" w:rsidRDefault="001F46C5" w:rsidP="001F46C5">
      <w:pPr>
        <w:tabs>
          <w:tab w:val="num" w:pos="567"/>
        </w:tabs>
        <w:ind w:firstLine="1134"/>
        <w:jc w:val="center"/>
        <w:rPr>
          <w:b/>
          <w:sz w:val="22"/>
          <w:szCs w:val="22"/>
          <w:lang w:val="uk-UA"/>
        </w:rPr>
      </w:pPr>
    </w:p>
    <w:p w:rsidR="001F46C5" w:rsidRPr="00BF176E" w:rsidRDefault="001F46C5" w:rsidP="001F46C5">
      <w:pPr>
        <w:ind w:firstLine="426"/>
        <w:jc w:val="both"/>
        <w:rPr>
          <w:sz w:val="22"/>
          <w:szCs w:val="22"/>
          <w:lang w:val="uk-UA"/>
        </w:rPr>
      </w:pPr>
      <w:r w:rsidRPr="00BF176E">
        <w:rPr>
          <w:sz w:val="22"/>
          <w:szCs w:val="22"/>
          <w:lang w:val="uk-UA"/>
        </w:rPr>
        <w:t>9.1 Всі</w:t>
      </w:r>
      <w:r w:rsidR="00B93BDD" w:rsidRPr="00BF176E">
        <w:rPr>
          <w:sz w:val="22"/>
          <w:szCs w:val="22"/>
          <w:lang w:val="uk-UA"/>
        </w:rPr>
        <w:t>, додаткові угоди,</w:t>
      </w:r>
      <w:r w:rsidR="00E21DB2" w:rsidRPr="00BF176E">
        <w:rPr>
          <w:sz w:val="22"/>
          <w:szCs w:val="22"/>
          <w:lang w:val="uk-UA"/>
        </w:rPr>
        <w:t xml:space="preserve"> рахунки,</w:t>
      </w:r>
      <w:r w:rsidR="00B93BDD" w:rsidRPr="00BF176E">
        <w:rPr>
          <w:sz w:val="22"/>
          <w:szCs w:val="22"/>
          <w:lang w:val="uk-UA"/>
        </w:rPr>
        <w:t xml:space="preserve"> </w:t>
      </w:r>
      <w:r w:rsidR="00B93BDD" w:rsidRPr="00BF176E">
        <w:rPr>
          <w:sz w:val="22"/>
          <w:szCs w:val="22"/>
          <w:shd w:val="clear" w:color="auto" w:fill="FFFFFF"/>
          <w:lang w:val="uk-UA"/>
        </w:rPr>
        <w:t xml:space="preserve">звіти, акти, </w:t>
      </w:r>
      <w:r w:rsidR="00E21DB2" w:rsidRPr="00BF176E">
        <w:rPr>
          <w:sz w:val="22"/>
          <w:szCs w:val="22"/>
          <w:lang w:val="uk-UA"/>
        </w:rPr>
        <w:t xml:space="preserve">повідомлення, запити, вимоги </w:t>
      </w:r>
      <w:r w:rsidRPr="00BF176E">
        <w:rPr>
          <w:sz w:val="22"/>
          <w:szCs w:val="22"/>
          <w:lang w:val="uk-UA"/>
        </w:rPr>
        <w:t>або будь-яка інша кореспонденція за цим Договором виконуються в письмовій формі українською мовою та доставляються передплаченим рекомендованим поштовим відправленням</w:t>
      </w:r>
      <w:r w:rsidR="00373EFF" w:rsidRPr="00BF176E">
        <w:rPr>
          <w:sz w:val="22"/>
          <w:szCs w:val="22"/>
          <w:lang w:val="uk-UA"/>
        </w:rPr>
        <w:t>,</w:t>
      </w:r>
      <w:r w:rsidRPr="00BF176E">
        <w:rPr>
          <w:sz w:val="22"/>
          <w:szCs w:val="22"/>
          <w:lang w:val="uk-UA"/>
        </w:rPr>
        <w:t xml:space="preserve"> та</w:t>
      </w:r>
      <w:r w:rsidR="00373EFF" w:rsidRPr="00BF176E">
        <w:rPr>
          <w:sz w:val="22"/>
          <w:szCs w:val="22"/>
          <w:lang w:val="uk-UA"/>
        </w:rPr>
        <w:t>,</w:t>
      </w:r>
      <w:r w:rsidRPr="00BF176E">
        <w:rPr>
          <w:sz w:val="22"/>
          <w:szCs w:val="22"/>
          <w:lang w:val="uk-UA"/>
        </w:rPr>
        <w:t xml:space="preserve"> для зручності</w:t>
      </w:r>
      <w:r w:rsidR="00373EFF" w:rsidRPr="00BF176E">
        <w:rPr>
          <w:sz w:val="22"/>
          <w:szCs w:val="22"/>
          <w:lang w:val="uk-UA"/>
        </w:rPr>
        <w:t>,</w:t>
      </w:r>
      <w:r w:rsidRPr="00BF176E">
        <w:rPr>
          <w:sz w:val="22"/>
          <w:szCs w:val="22"/>
          <w:lang w:val="uk-UA"/>
        </w:rPr>
        <w:t xml:space="preserve"> можуть</w:t>
      </w:r>
      <w:r w:rsidR="00A00D7C" w:rsidRPr="00BF176E">
        <w:rPr>
          <w:sz w:val="22"/>
          <w:szCs w:val="22"/>
          <w:lang w:val="uk-UA"/>
        </w:rPr>
        <w:t xml:space="preserve"> надсилатися до </w:t>
      </w:r>
      <w:r w:rsidR="00A00D7C" w:rsidRPr="00BF176E">
        <w:rPr>
          <w:rFonts w:eastAsia="Arial Unicode MS"/>
          <w:sz w:val="22"/>
          <w:szCs w:val="22"/>
          <w:lang w:val="uk-UA"/>
        </w:rPr>
        <w:t xml:space="preserve">приміщення </w:t>
      </w:r>
      <w:r w:rsidR="00A00D7C" w:rsidRPr="00BF176E">
        <w:rPr>
          <w:sz w:val="22"/>
          <w:szCs w:val="22"/>
          <w:lang w:val="uk-UA"/>
        </w:rPr>
        <w:t>Власника</w:t>
      </w:r>
      <w:r w:rsidR="00002624" w:rsidRPr="00BF176E">
        <w:rPr>
          <w:sz w:val="22"/>
          <w:szCs w:val="22"/>
          <w:lang w:val="uk-UA"/>
        </w:rPr>
        <w:t>, а також</w:t>
      </w:r>
      <w:r w:rsidRPr="00BF176E">
        <w:rPr>
          <w:sz w:val="22"/>
          <w:szCs w:val="22"/>
          <w:lang w:val="uk-UA"/>
        </w:rPr>
        <w:t xml:space="preserve"> дублюватися електронною поштою чи факсом відповідній Стороні (надалі - «</w:t>
      </w:r>
      <w:r w:rsidRPr="00BF176E">
        <w:rPr>
          <w:b/>
          <w:sz w:val="22"/>
          <w:szCs w:val="22"/>
          <w:lang w:val="uk-UA"/>
        </w:rPr>
        <w:t>Повідомлення</w:t>
      </w:r>
      <w:r w:rsidRPr="00BF176E">
        <w:rPr>
          <w:sz w:val="22"/>
          <w:szCs w:val="22"/>
          <w:lang w:val="uk-UA"/>
        </w:rPr>
        <w:t>») за такими адресами:</w:t>
      </w:r>
    </w:p>
    <w:p w:rsidR="001F46C5" w:rsidRPr="00BF176E" w:rsidRDefault="001F46C5" w:rsidP="001F46C5">
      <w:pPr>
        <w:tabs>
          <w:tab w:val="num" w:pos="709"/>
        </w:tabs>
        <w:ind w:left="426"/>
        <w:jc w:val="both"/>
        <w:rPr>
          <w:sz w:val="22"/>
          <w:szCs w:val="22"/>
          <w:lang w:val="uk-UA"/>
        </w:rPr>
      </w:pPr>
      <w:r w:rsidRPr="00BF176E">
        <w:rPr>
          <w:sz w:val="22"/>
          <w:szCs w:val="22"/>
          <w:lang w:val="uk-UA"/>
        </w:rPr>
        <w:t xml:space="preserve">9.1.1 Якщо направляється </w:t>
      </w:r>
      <w:r w:rsidR="00FB2CB3" w:rsidRPr="00BF176E">
        <w:rPr>
          <w:sz w:val="22"/>
          <w:szCs w:val="22"/>
          <w:lang w:val="uk-UA"/>
        </w:rPr>
        <w:t>Власнику</w:t>
      </w:r>
      <w:r w:rsidRPr="00BF176E">
        <w:rPr>
          <w:sz w:val="22"/>
          <w:szCs w:val="22"/>
          <w:lang w:val="uk-UA"/>
        </w:rPr>
        <w:t>:</w:t>
      </w:r>
    </w:p>
    <w:p w:rsidR="001F46C5" w:rsidRPr="00BF176E" w:rsidRDefault="002F6325" w:rsidP="001F46C5">
      <w:pPr>
        <w:ind w:right="72"/>
        <w:jc w:val="both"/>
        <w:rPr>
          <w:sz w:val="22"/>
          <w:szCs w:val="22"/>
          <w:lang w:val="uk-UA"/>
        </w:rPr>
      </w:pPr>
      <w:r w:rsidRPr="00BF176E">
        <w:rPr>
          <w:sz w:val="22"/>
          <w:szCs w:val="22"/>
          <w:lang w:val="uk-UA"/>
        </w:rPr>
        <w:t>Поштова адреса: ___________________________________________________</w:t>
      </w:r>
    </w:p>
    <w:p w:rsidR="001F46C5" w:rsidRPr="00BF176E" w:rsidRDefault="000F593A" w:rsidP="001F46C5">
      <w:pPr>
        <w:ind w:right="72"/>
        <w:jc w:val="both"/>
        <w:rPr>
          <w:b/>
          <w:sz w:val="22"/>
          <w:szCs w:val="22"/>
          <w:lang w:val="uk-UA"/>
        </w:rPr>
      </w:pPr>
      <w:r w:rsidRPr="00BF176E">
        <w:rPr>
          <w:sz w:val="22"/>
          <w:szCs w:val="22"/>
          <w:lang w:val="uk-UA"/>
        </w:rPr>
        <w:t>Ел пошта</w:t>
      </w:r>
      <w:r w:rsidR="001F46C5" w:rsidRPr="00BF176E">
        <w:rPr>
          <w:sz w:val="22"/>
          <w:szCs w:val="22"/>
          <w:lang w:val="uk-UA"/>
        </w:rPr>
        <w:t>: ___</w:t>
      </w:r>
      <w:r w:rsidR="005C27D8" w:rsidRPr="00BF176E">
        <w:rPr>
          <w:sz w:val="22"/>
          <w:szCs w:val="22"/>
          <w:lang w:val="uk-UA"/>
        </w:rPr>
        <w:t>______________________</w:t>
      </w:r>
      <w:r w:rsidR="001F46C5" w:rsidRPr="00BF176E">
        <w:rPr>
          <w:sz w:val="22"/>
          <w:szCs w:val="22"/>
          <w:lang w:val="uk-UA"/>
        </w:rPr>
        <w:t>_</w:t>
      </w:r>
    </w:p>
    <w:p w:rsidR="001F46C5" w:rsidRPr="00BF176E" w:rsidRDefault="000F593A" w:rsidP="001F46C5">
      <w:pPr>
        <w:ind w:right="72"/>
        <w:jc w:val="both"/>
        <w:rPr>
          <w:sz w:val="22"/>
          <w:szCs w:val="22"/>
          <w:lang w:val="uk-UA"/>
        </w:rPr>
      </w:pPr>
      <w:r w:rsidRPr="00BF176E">
        <w:rPr>
          <w:sz w:val="22"/>
          <w:szCs w:val="22"/>
          <w:lang w:val="uk-UA"/>
        </w:rPr>
        <w:t>Ф</w:t>
      </w:r>
      <w:r w:rsidR="001F46C5" w:rsidRPr="00BF176E">
        <w:rPr>
          <w:sz w:val="22"/>
          <w:szCs w:val="22"/>
          <w:lang w:val="uk-UA"/>
        </w:rPr>
        <w:t>акс: _____</w:t>
      </w:r>
      <w:r w:rsidR="005C27D8" w:rsidRPr="00BF176E">
        <w:rPr>
          <w:sz w:val="22"/>
          <w:szCs w:val="22"/>
          <w:lang w:val="uk-UA"/>
        </w:rPr>
        <w:t>_________________</w:t>
      </w:r>
      <w:r w:rsidR="001F46C5" w:rsidRPr="00BF176E">
        <w:rPr>
          <w:sz w:val="22"/>
          <w:szCs w:val="22"/>
          <w:lang w:val="uk-UA"/>
        </w:rPr>
        <w:t>_</w:t>
      </w:r>
      <w:r w:rsidR="005C27D8" w:rsidRPr="00BF176E">
        <w:rPr>
          <w:sz w:val="22"/>
          <w:szCs w:val="22"/>
          <w:lang w:val="uk-UA"/>
        </w:rPr>
        <w:t>_</w:t>
      </w:r>
      <w:r w:rsidR="001F46C5" w:rsidRPr="00BF176E">
        <w:rPr>
          <w:sz w:val="22"/>
          <w:szCs w:val="22"/>
          <w:lang w:val="uk-UA"/>
        </w:rPr>
        <w:t>_____</w:t>
      </w:r>
    </w:p>
    <w:p w:rsidR="001F46C5" w:rsidRPr="00BF176E" w:rsidRDefault="001F46C5" w:rsidP="001F46C5">
      <w:pPr>
        <w:tabs>
          <w:tab w:val="num" w:pos="567"/>
          <w:tab w:val="num" w:pos="709"/>
        </w:tabs>
        <w:jc w:val="both"/>
        <w:rPr>
          <w:sz w:val="22"/>
          <w:szCs w:val="22"/>
          <w:lang w:val="uk-UA"/>
        </w:rPr>
      </w:pPr>
      <w:r w:rsidRPr="00BF176E">
        <w:rPr>
          <w:sz w:val="22"/>
          <w:szCs w:val="22"/>
          <w:lang w:val="uk-UA"/>
        </w:rPr>
        <w:t>До уваги: ___________</w:t>
      </w:r>
      <w:r w:rsidR="00673C91" w:rsidRPr="00BF176E">
        <w:rPr>
          <w:sz w:val="22"/>
          <w:szCs w:val="22"/>
          <w:lang w:val="uk-UA"/>
        </w:rPr>
        <w:t>________</w:t>
      </w:r>
      <w:r w:rsidRPr="00BF176E">
        <w:rPr>
          <w:sz w:val="22"/>
          <w:szCs w:val="22"/>
          <w:lang w:val="uk-UA"/>
        </w:rPr>
        <w:t>__</w:t>
      </w:r>
      <w:r w:rsidR="005C27D8" w:rsidRPr="00BF176E">
        <w:rPr>
          <w:sz w:val="22"/>
          <w:szCs w:val="22"/>
          <w:lang w:val="uk-UA"/>
        </w:rPr>
        <w:t>_</w:t>
      </w:r>
      <w:r w:rsidRPr="00BF176E">
        <w:rPr>
          <w:sz w:val="22"/>
          <w:szCs w:val="22"/>
          <w:lang w:val="uk-UA"/>
        </w:rPr>
        <w:t>____.</w:t>
      </w:r>
    </w:p>
    <w:p w:rsidR="001F46C5" w:rsidRPr="00BF176E" w:rsidRDefault="001F46C5" w:rsidP="001F46C5">
      <w:pPr>
        <w:tabs>
          <w:tab w:val="left" w:pos="709"/>
        </w:tabs>
        <w:ind w:left="426"/>
        <w:jc w:val="both"/>
        <w:rPr>
          <w:sz w:val="22"/>
          <w:szCs w:val="22"/>
          <w:lang w:val="uk-UA"/>
        </w:rPr>
      </w:pPr>
      <w:r w:rsidRPr="00BF176E">
        <w:rPr>
          <w:sz w:val="22"/>
          <w:szCs w:val="22"/>
          <w:lang w:val="uk-UA"/>
        </w:rPr>
        <w:t xml:space="preserve">9.1.2. Якщо направляється </w:t>
      </w:r>
      <w:r w:rsidR="00FB2CB3" w:rsidRPr="00BF176E">
        <w:rPr>
          <w:sz w:val="22"/>
          <w:szCs w:val="22"/>
          <w:lang w:val="uk-UA"/>
        </w:rPr>
        <w:t>Викон</w:t>
      </w:r>
      <w:r w:rsidRPr="00BF176E">
        <w:rPr>
          <w:sz w:val="22"/>
          <w:szCs w:val="22"/>
          <w:lang w:val="uk-UA"/>
        </w:rPr>
        <w:t>авцю:</w:t>
      </w:r>
    </w:p>
    <w:p w:rsidR="001F46C5" w:rsidRPr="00BF176E" w:rsidRDefault="002F6325" w:rsidP="001F46C5">
      <w:pPr>
        <w:tabs>
          <w:tab w:val="num" w:pos="567"/>
          <w:tab w:val="num" w:pos="709"/>
        </w:tabs>
        <w:jc w:val="both"/>
        <w:rPr>
          <w:sz w:val="22"/>
          <w:szCs w:val="22"/>
          <w:lang w:val="uk-UA"/>
        </w:rPr>
      </w:pPr>
      <w:r w:rsidRPr="00BF176E">
        <w:rPr>
          <w:sz w:val="22"/>
          <w:szCs w:val="22"/>
          <w:lang w:val="uk-UA"/>
        </w:rPr>
        <w:t xml:space="preserve">Поштова адреса: </w:t>
      </w:r>
      <w:r w:rsidR="001F46C5" w:rsidRPr="00BF176E">
        <w:rPr>
          <w:i/>
          <w:sz w:val="22"/>
          <w:szCs w:val="22"/>
          <w:lang w:val="uk-UA"/>
        </w:rPr>
        <w:t xml:space="preserve">65026, м. Одеса, Грецька площа, б. </w:t>
      </w:r>
      <w:r w:rsidR="001F46C5" w:rsidRPr="00BF176E">
        <w:rPr>
          <w:i/>
          <w:sz w:val="22"/>
          <w:szCs w:val="22"/>
          <w:vertAlign w:val="subscript"/>
          <w:lang w:val="uk-UA"/>
        </w:rPr>
        <w:t>3</w:t>
      </w:r>
      <w:r w:rsidR="001F46C5" w:rsidRPr="00BF176E">
        <w:rPr>
          <w:i/>
          <w:sz w:val="22"/>
          <w:szCs w:val="22"/>
          <w:lang w:val="uk-UA"/>
        </w:rPr>
        <w:t>/</w:t>
      </w:r>
      <w:r w:rsidR="001F46C5" w:rsidRPr="00BF176E">
        <w:rPr>
          <w:i/>
          <w:sz w:val="22"/>
          <w:szCs w:val="22"/>
          <w:vertAlign w:val="superscript"/>
          <w:lang w:val="uk-UA"/>
        </w:rPr>
        <w:t>4</w:t>
      </w:r>
      <w:r w:rsidR="001F46C5" w:rsidRPr="00BF176E">
        <w:rPr>
          <w:i/>
          <w:sz w:val="22"/>
          <w:szCs w:val="22"/>
          <w:lang w:val="uk-UA"/>
        </w:rPr>
        <w:t>, оф</w:t>
      </w:r>
      <w:r w:rsidR="00FB2CB3" w:rsidRPr="00BF176E">
        <w:rPr>
          <w:i/>
          <w:sz w:val="22"/>
          <w:szCs w:val="22"/>
          <w:lang w:val="uk-UA"/>
        </w:rPr>
        <w:t>іс №</w:t>
      </w:r>
      <w:r w:rsidR="001F46C5" w:rsidRPr="00BF176E">
        <w:rPr>
          <w:i/>
          <w:sz w:val="22"/>
          <w:szCs w:val="22"/>
          <w:lang w:val="uk-UA"/>
        </w:rPr>
        <w:t xml:space="preserve"> 270</w:t>
      </w:r>
    </w:p>
    <w:p w:rsidR="001F46C5" w:rsidRPr="00BF176E" w:rsidRDefault="000F593A" w:rsidP="001F46C5">
      <w:pPr>
        <w:ind w:right="72"/>
        <w:jc w:val="both"/>
        <w:rPr>
          <w:b/>
          <w:sz w:val="22"/>
          <w:szCs w:val="22"/>
          <w:lang w:val="uk-UA"/>
        </w:rPr>
      </w:pPr>
      <w:r w:rsidRPr="00BF176E">
        <w:rPr>
          <w:sz w:val="22"/>
          <w:szCs w:val="22"/>
          <w:lang w:val="uk-UA"/>
        </w:rPr>
        <w:t>Ел пошта</w:t>
      </w:r>
      <w:r w:rsidR="001F46C5" w:rsidRPr="00BF176E">
        <w:rPr>
          <w:sz w:val="22"/>
          <w:szCs w:val="22"/>
          <w:lang w:val="uk-UA"/>
        </w:rPr>
        <w:t xml:space="preserve">: </w:t>
      </w:r>
      <w:r w:rsidR="001F46C5" w:rsidRPr="00BF176E">
        <w:rPr>
          <w:i/>
          <w:sz w:val="22"/>
          <w:szCs w:val="22"/>
          <w:lang w:val="uk-UA"/>
        </w:rPr>
        <w:t>center.afina@gmail.com</w:t>
      </w:r>
    </w:p>
    <w:p w:rsidR="001F46C5" w:rsidRPr="00BF176E" w:rsidRDefault="000F593A" w:rsidP="001F46C5">
      <w:pPr>
        <w:ind w:right="72"/>
        <w:jc w:val="both"/>
        <w:rPr>
          <w:sz w:val="22"/>
          <w:szCs w:val="22"/>
          <w:lang w:val="uk-UA"/>
        </w:rPr>
      </w:pPr>
      <w:r w:rsidRPr="00BF176E">
        <w:rPr>
          <w:sz w:val="22"/>
          <w:szCs w:val="22"/>
          <w:lang w:val="uk-UA"/>
        </w:rPr>
        <w:t>Ф</w:t>
      </w:r>
      <w:r w:rsidR="001F46C5" w:rsidRPr="00BF176E">
        <w:rPr>
          <w:sz w:val="22"/>
          <w:szCs w:val="22"/>
          <w:lang w:val="uk-UA"/>
        </w:rPr>
        <w:t xml:space="preserve">акс: </w:t>
      </w:r>
      <w:r w:rsidR="001F46C5" w:rsidRPr="00BF176E">
        <w:rPr>
          <w:i/>
          <w:sz w:val="22"/>
          <w:szCs w:val="22"/>
          <w:lang w:val="uk-UA"/>
        </w:rPr>
        <w:t>(048) 738-44-05</w:t>
      </w:r>
    </w:p>
    <w:p w:rsidR="001F46C5" w:rsidRPr="00BF176E" w:rsidRDefault="001F46C5" w:rsidP="001F46C5">
      <w:pPr>
        <w:tabs>
          <w:tab w:val="num" w:pos="567"/>
          <w:tab w:val="num" w:pos="709"/>
        </w:tabs>
        <w:jc w:val="both"/>
        <w:rPr>
          <w:sz w:val="22"/>
          <w:szCs w:val="22"/>
          <w:lang w:val="uk-UA"/>
        </w:rPr>
      </w:pPr>
      <w:r w:rsidRPr="00BF176E">
        <w:rPr>
          <w:sz w:val="22"/>
          <w:szCs w:val="22"/>
          <w:lang w:val="uk-UA"/>
        </w:rPr>
        <w:t xml:space="preserve">До уваги: </w:t>
      </w:r>
      <w:r w:rsidR="000F593A" w:rsidRPr="00BF176E">
        <w:rPr>
          <w:i/>
          <w:sz w:val="22"/>
          <w:szCs w:val="22"/>
          <w:u w:val="single"/>
          <w:lang w:val="uk-UA"/>
        </w:rPr>
        <w:t>директора Слободіна І.П</w:t>
      </w:r>
      <w:r w:rsidR="000F593A" w:rsidRPr="00BF176E">
        <w:rPr>
          <w:sz w:val="22"/>
          <w:szCs w:val="22"/>
          <w:u w:val="single"/>
          <w:lang w:val="uk-UA"/>
        </w:rPr>
        <w:t>.</w:t>
      </w:r>
    </w:p>
    <w:p w:rsidR="001F46C5" w:rsidRPr="00BF176E" w:rsidRDefault="00FB2CB3" w:rsidP="00FB2CB3">
      <w:pPr>
        <w:ind w:firstLine="426"/>
        <w:jc w:val="both"/>
        <w:rPr>
          <w:sz w:val="22"/>
          <w:szCs w:val="22"/>
          <w:lang w:val="uk-UA"/>
        </w:rPr>
      </w:pPr>
      <w:r w:rsidRPr="00BF176E">
        <w:rPr>
          <w:sz w:val="22"/>
          <w:szCs w:val="22"/>
          <w:lang w:val="uk-UA"/>
        </w:rPr>
        <w:t xml:space="preserve">9.2. </w:t>
      </w:r>
      <w:r w:rsidR="001F46C5" w:rsidRPr="00BF176E">
        <w:rPr>
          <w:sz w:val="22"/>
          <w:szCs w:val="22"/>
          <w:lang w:val="uk-UA"/>
        </w:rPr>
        <w:t>Повідомлення вважається здійсненим належним чином та у відповідності до умов цього Договору з моменту відп</w:t>
      </w:r>
      <w:r w:rsidR="00002624" w:rsidRPr="00BF176E">
        <w:rPr>
          <w:sz w:val="22"/>
          <w:szCs w:val="22"/>
          <w:lang w:val="uk-UA"/>
        </w:rPr>
        <w:t>равлення т</w:t>
      </w:r>
      <w:r w:rsidR="00992FB0" w:rsidRPr="00BF176E">
        <w:rPr>
          <w:sz w:val="22"/>
          <w:szCs w:val="22"/>
          <w:lang w:val="uk-UA"/>
        </w:rPr>
        <w:t>акого повідомлення хоча б на одну із зазначених у цьому розділі адресу</w:t>
      </w:r>
      <w:r w:rsidR="001F46C5" w:rsidRPr="00BF176E">
        <w:rPr>
          <w:sz w:val="22"/>
          <w:szCs w:val="22"/>
          <w:lang w:val="uk-UA"/>
        </w:rPr>
        <w:t>.</w:t>
      </w:r>
    </w:p>
    <w:p w:rsidR="001F46C5" w:rsidRPr="00BF176E" w:rsidRDefault="00FB2CB3" w:rsidP="00FB2CB3">
      <w:pPr>
        <w:ind w:firstLine="426"/>
        <w:jc w:val="both"/>
        <w:rPr>
          <w:sz w:val="22"/>
          <w:szCs w:val="22"/>
          <w:lang w:val="uk-UA"/>
        </w:rPr>
      </w:pPr>
      <w:r w:rsidRPr="00BF176E">
        <w:rPr>
          <w:sz w:val="22"/>
          <w:szCs w:val="22"/>
          <w:lang w:val="uk-UA"/>
        </w:rPr>
        <w:t>9.3.</w:t>
      </w:r>
      <w:r w:rsidR="001F46C5" w:rsidRPr="00BF176E">
        <w:rPr>
          <w:sz w:val="22"/>
          <w:szCs w:val="22"/>
          <w:lang w:val="uk-UA"/>
        </w:rPr>
        <w:t xml:space="preserve"> У випадку зміни реквізитів, зазначених у цьому розділі, відповідна Сторона зобов’язана повідомити їх іншій Стороні. Повідомлення про зміну реквізитів є здійсненним належним чином, якщо виконано з дотриманням вимог цього розділу.</w:t>
      </w:r>
    </w:p>
    <w:p w:rsidR="001F46C5" w:rsidRPr="00BF176E" w:rsidRDefault="001F46C5" w:rsidP="00673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r w:rsidRPr="00BF176E">
        <w:rPr>
          <w:rFonts w:ascii="Times New Roman" w:hAnsi="Times New Roman"/>
          <w:b/>
          <w:sz w:val="22"/>
          <w:szCs w:val="22"/>
          <w:lang w:val="uk-UA"/>
        </w:rPr>
        <w:t>ПОРЯДОК ВИРІШЕННЯ СПОРІВ.</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contextualSpacing/>
        <w:rPr>
          <w:rFonts w:ascii="Times New Roman" w:hAnsi="Times New Roman"/>
          <w:b/>
          <w:sz w:val="22"/>
          <w:szCs w:val="22"/>
          <w:lang w:val="uk-UA"/>
        </w:rPr>
      </w:pPr>
    </w:p>
    <w:p w:rsidR="00EC2E0F" w:rsidRPr="00BF176E" w:rsidRDefault="00673C91" w:rsidP="00EC2E0F">
      <w:pPr>
        <w:ind w:firstLine="426"/>
        <w:contextualSpacing/>
        <w:jc w:val="both"/>
        <w:rPr>
          <w:sz w:val="22"/>
          <w:szCs w:val="22"/>
          <w:lang w:val="uk-UA"/>
        </w:rPr>
      </w:pPr>
      <w:r w:rsidRPr="00BF176E">
        <w:rPr>
          <w:sz w:val="22"/>
          <w:szCs w:val="22"/>
          <w:lang w:val="uk-UA"/>
        </w:rPr>
        <w:t>10</w:t>
      </w:r>
      <w:r w:rsidR="00EC2E0F" w:rsidRPr="00BF176E">
        <w:rPr>
          <w:sz w:val="22"/>
          <w:szCs w:val="22"/>
          <w:lang w:val="uk-UA"/>
        </w:rPr>
        <w:t xml:space="preserve">.1. Усі суперечності та розбіжності, що виникають за цим Договором, вирішуються </w:t>
      </w:r>
      <w:r w:rsidR="00443830" w:rsidRPr="00BF176E">
        <w:rPr>
          <w:sz w:val="22"/>
          <w:szCs w:val="22"/>
          <w:lang w:val="uk-UA"/>
        </w:rPr>
        <w:t>Сторон</w:t>
      </w:r>
      <w:r w:rsidR="00EC2E0F" w:rsidRPr="00BF176E">
        <w:rPr>
          <w:sz w:val="22"/>
          <w:szCs w:val="22"/>
          <w:lang w:val="uk-UA"/>
        </w:rPr>
        <w:t xml:space="preserve">ами шляхом переговорів між </w:t>
      </w:r>
      <w:r w:rsidR="00443830" w:rsidRPr="00BF176E">
        <w:rPr>
          <w:sz w:val="22"/>
          <w:szCs w:val="22"/>
          <w:lang w:val="uk-UA"/>
        </w:rPr>
        <w:t>Сторон</w:t>
      </w:r>
      <w:r w:rsidR="00EC2E0F" w:rsidRPr="00BF176E">
        <w:rPr>
          <w:sz w:val="22"/>
          <w:szCs w:val="22"/>
          <w:lang w:val="uk-UA"/>
        </w:rPr>
        <w:t>ами.</w:t>
      </w:r>
    </w:p>
    <w:p w:rsidR="00EC2E0F" w:rsidRPr="00BF176E" w:rsidRDefault="00673C91" w:rsidP="00EC2E0F">
      <w:pPr>
        <w:ind w:firstLine="426"/>
        <w:contextualSpacing/>
        <w:jc w:val="both"/>
        <w:rPr>
          <w:sz w:val="22"/>
          <w:szCs w:val="22"/>
          <w:lang w:val="uk-UA"/>
        </w:rPr>
      </w:pPr>
      <w:r w:rsidRPr="00BF176E">
        <w:rPr>
          <w:sz w:val="22"/>
          <w:szCs w:val="22"/>
          <w:lang w:val="uk-UA"/>
        </w:rPr>
        <w:t>10</w:t>
      </w:r>
      <w:r w:rsidR="00EC2E0F" w:rsidRPr="00BF176E">
        <w:rPr>
          <w:sz w:val="22"/>
          <w:szCs w:val="22"/>
          <w:lang w:val="uk-UA"/>
        </w:rPr>
        <w:t>.2. У випадку неможливості вирішення суперечностей шляхом переговорів, вони підлягають розгляду в судовому порядку або іншому порядку встановленому чинним законодавством для даного виду правовідносин.</w:t>
      </w:r>
    </w:p>
    <w:p w:rsidR="00EC2E0F" w:rsidRPr="00BF176E" w:rsidRDefault="00673C91" w:rsidP="00EC2E0F">
      <w:pPr>
        <w:ind w:firstLine="426"/>
        <w:contextualSpacing/>
        <w:jc w:val="both"/>
        <w:rPr>
          <w:sz w:val="22"/>
          <w:szCs w:val="22"/>
          <w:lang w:val="uk-UA"/>
        </w:rPr>
      </w:pPr>
      <w:r w:rsidRPr="00BF176E">
        <w:rPr>
          <w:sz w:val="22"/>
          <w:szCs w:val="22"/>
          <w:lang w:val="uk-UA"/>
        </w:rPr>
        <w:t>10</w:t>
      </w:r>
      <w:r w:rsidR="00EC2E0F" w:rsidRPr="00BF176E">
        <w:rPr>
          <w:sz w:val="22"/>
          <w:szCs w:val="22"/>
          <w:lang w:val="uk-UA"/>
        </w:rPr>
        <w:t xml:space="preserve">.3. За спільної згоди </w:t>
      </w:r>
      <w:r w:rsidR="00443830" w:rsidRPr="00BF176E">
        <w:rPr>
          <w:sz w:val="22"/>
          <w:szCs w:val="22"/>
          <w:lang w:val="uk-UA"/>
        </w:rPr>
        <w:t>Сторон</w:t>
      </w:r>
      <w:r w:rsidR="00EC2E0F" w:rsidRPr="00BF176E">
        <w:rPr>
          <w:sz w:val="22"/>
          <w:szCs w:val="22"/>
          <w:lang w:val="uk-UA"/>
        </w:rPr>
        <w:t>и домовились, що усі судові спори, що виникають з цього Договору розглядатимуться за місцем знаходження майна відповідача, тобто у Приморському районному суді м. Одеси.</w:t>
      </w:r>
    </w:p>
    <w:p w:rsidR="00EC2E0F" w:rsidRPr="00BF176E" w:rsidRDefault="00673C91"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7" w:name="o323"/>
      <w:bookmarkEnd w:id="57"/>
      <w:r w:rsidRPr="00BF176E">
        <w:rPr>
          <w:rFonts w:ascii="Times New Roman" w:hAnsi="Times New Roman"/>
          <w:sz w:val="22"/>
          <w:szCs w:val="22"/>
          <w:lang w:val="uk-UA"/>
        </w:rPr>
        <w:t>10</w:t>
      </w:r>
      <w:r w:rsidR="00EC2E0F" w:rsidRPr="00BF176E">
        <w:rPr>
          <w:rFonts w:ascii="Times New Roman" w:hAnsi="Times New Roman"/>
          <w:sz w:val="22"/>
          <w:szCs w:val="22"/>
          <w:lang w:val="uk-UA"/>
        </w:rPr>
        <w:t xml:space="preserve">.4. Право Виконавця на звернення до суду з приводу стягнення заборгованості за фактично надані та спожиті </w:t>
      </w:r>
      <w:r w:rsidR="00221697" w:rsidRPr="00BF176E">
        <w:rPr>
          <w:rFonts w:ascii="Times New Roman" w:hAnsi="Times New Roman"/>
          <w:sz w:val="22"/>
          <w:szCs w:val="22"/>
          <w:lang w:val="uk-UA"/>
        </w:rPr>
        <w:t xml:space="preserve">Власником </w:t>
      </w:r>
      <w:r w:rsidR="00EC2E0F" w:rsidRPr="00BF176E">
        <w:rPr>
          <w:rFonts w:ascii="Times New Roman" w:hAnsi="Times New Roman"/>
          <w:sz w:val="22"/>
          <w:szCs w:val="22"/>
          <w:lang w:val="uk-UA"/>
        </w:rPr>
        <w:t>експлуатаційн</w:t>
      </w:r>
      <w:r w:rsidR="00221697" w:rsidRPr="00BF176E">
        <w:rPr>
          <w:rFonts w:ascii="Times New Roman" w:hAnsi="Times New Roman"/>
          <w:sz w:val="22"/>
          <w:szCs w:val="22"/>
          <w:lang w:val="uk-UA"/>
        </w:rPr>
        <w:t>і</w:t>
      </w:r>
      <w:r w:rsidR="00EC2E0F" w:rsidRPr="00BF176E">
        <w:rPr>
          <w:rFonts w:ascii="Times New Roman" w:hAnsi="Times New Roman"/>
          <w:sz w:val="22"/>
          <w:szCs w:val="22"/>
          <w:lang w:val="uk-UA"/>
        </w:rPr>
        <w:t xml:space="preserve"> витрат</w:t>
      </w:r>
      <w:r w:rsidR="00221697" w:rsidRPr="00BF176E">
        <w:rPr>
          <w:rFonts w:ascii="Times New Roman" w:hAnsi="Times New Roman"/>
          <w:sz w:val="22"/>
          <w:szCs w:val="22"/>
          <w:lang w:val="uk-UA"/>
        </w:rPr>
        <w:t>и</w:t>
      </w:r>
      <w:r w:rsidR="00EC2E0F" w:rsidRPr="00BF176E">
        <w:rPr>
          <w:rFonts w:ascii="Times New Roman" w:hAnsi="Times New Roman"/>
          <w:sz w:val="22"/>
          <w:szCs w:val="22"/>
          <w:lang w:val="uk-UA"/>
        </w:rPr>
        <w:t xml:space="preserve"> та</w:t>
      </w:r>
      <w:r w:rsidR="00EC2E0F" w:rsidRPr="00BF176E">
        <w:rPr>
          <w:rFonts w:ascii="Times New Roman" w:hAnsi="Times New Roman"/>
          <w:bCs/>
          <w:sz w:val="22"/>
          <w:szCs w:val="22"/>
          <w:lang w:val="uk-UA"/>
        </w:rPr>
        <w:t xml:space="preserve"> послуги з комплексного обслуговування ТЦ</w:t>
      </w:r>
      <w:r w:rsidR="00EC2E0F" w:rsidRPr="00BF176E">
        <w:rPr>
          <w:rFonts w:ascii="Times New Roman" w:hAnsi="Times New Roman"/>
          <w:sz w:val="22"/>
          <w:szCs w:val="22"/>
          <w:lang w:val="uk-UA"/>
        </w:rPr>
        <w:t xml:space="preserve">, виникає </w:t>
      </w:r>
      <w:r w:rsidR="00D15156" w:rsidRPr="00BF176E">
        <w:rPr>
          <w:rFonts w:ascii="Times New Roman" w:hAnsi="Times New Roman"/>
          <w:sz w:val="22"/>
          <w:szCs w:val="22"/>
          <w:lang w:val="uk-UA"/>
        </w:rPr>
        <w:t xml:space="preserve">з </w:t>
      </w:r>
      <w:r w:rsidR="00657F51" w:rsidRPr="00BF176E">
        <w:rPr>
          <w:rFonts w:ascii="Times New Roman" w:hAnsi="Times New Roman"/>
          <w:sz w:val="22"/>
          <w:szCs w:val="22"/>
          <w:lang w:val="uk-UA"/>
        </w:rPr>
        <w:t>моменту</w:t>
      </w:r>
      <w:r w:rsidR="00EC2E0F" w:rsidRPr="00BF176E">
        <w:rPr>
          <w:rFonts w:ascii="Times New Roman" w:hAnsi="Times New Roman"/>
          <w:sz w:val="22"/>
          <w:szCs w:val="22"/>
          <w:lang w:val="uk-UA"/>
        </w:rPr>
        <w:t xml:space="preserve"> припинення надходження платежів від Власника.</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p>
    <w:p w:rsidR="00EC2E0F" w:rsidRPr="00BF176E" w:rsidRDefault="00EC2E0F" w:rsidP="00EC2E0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r w:rsidRPr="00BF176E">
        <w:rPr>
          <w:rFonts w:ascii="Times New Roman" w:hAnsi="Times New Roman"/>
          <w:b/>
          <w:sz w:val="22"/>
          <w:szCs w:val="22"/>
          <w:lang w:val="uk-UA"/>
        </w:rPr>
        <w:lastRenderedPageBreak/>
        <w:t>ПРИКІНЦЕВІ ПОЛОЖЕННЯ</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bookmarkStart w:id="58" w:name="o324"/>
      <w:bookmarkStart w:id="59" w:name="o325"/>
      <w:bookmarkStart w:id="60" w:name="o326"/>
      <w:bookmarkStart w:id="61" w:name="o327"/>
      <w:bookmarkStart w:id="62" w:name="o328"/>
      <w:bookmarkStart w:id="63" w:name="o329"/>
      <w:bookmarkEnd w:id="58"/>
      <w:bookmarkEnd w:id="59"/>
      <w:bookmarkEnd w:id="60"/>
      <w:bookmarkEnd w:id="61"/>
      <w:bookmarkEnd w:id="62"/>
      <w:bookmarkEnd w:id="63"/>
      <w:r w:rsidRPr="00BF176E">
        <w:rPr>
          <w:rFonts w:ascii="Times New Roman" w:hAnsi="Times New Roman"/>
          <w:sz w:val="22"/>
          <w:szCs w:val="22"/>
          <w:lang w:val="uk-UA"/>
        </w:rPr>
        <w:t>1</w:t>
      </w:r>
      <w:r w:rsidR="00673C91" w:rsidRPr="00BF176E">
        <w:rPr>
          <w:rFonts w:ascii="Times New Roman" w:hAnsi="Times New Roman"/>
          <w:sz w:val="22"/>
          <w:szCs w:val="22"/>
          <w:lang w:val="uk-UA"/>
        </w:rPr>
        <w:t>1</w:t>
      </w:r>
      <w:r w:rsidRPr="00BF176E">
        <w:rPr>
          <w:rFonts w:ascii="Times New Roman" w:hAnsi="Times New Roman"/>
          <w:sz w:val="22"/>
          <w:szCs w:val="22"/>
          <w:lang w:val="uk-UA"/>
        </w:rPr>
        <w:t>.1. При виникненні обставин  при реалізації даного Договору що прямо не врегульовані ним вирішуються в порядку встановленому діючим законодавством України.</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1</w:t>
      </w:r>
      <w:r w:rsidR="00673C91" w:rsidRPr="00BF176E">
        <w:rPr>
          <w:rFonts w:ascii="Times New Roman" w:hAnsi="Times New Roman"/>
          <w:sz w:val="22"/>
          <w:szCs w:val="22"/>
          <w:lang w:val="uk-UA"/>
        </w:rPr>
        <w:t>1</w:t>
      </w:r>
      <w:r w:rsidRPr="00BF176E">
        <w:rPr>
          <w:rFonts w:ascii="Times New Roman" w:hAnsi="Times New Roman"/>
          <w:sz w:val="22"/>
          <w:szCs w:val="22"/>
          <w:lang w:val="uk-UA"/>
        </w:rPr>
        <w:t xml:space="preserve">.2. Усі попередні Договори, щодо надання </w:t>
      </w:r>
      <w:r w:rsidR="0005466E" w:rsidRPr="00BF176E">
        <w:rPr>
          <w:rFonts w:ascii="Times New Roman" w:hAnsi="Times New Roman"/>
          <w:sz w:val="22"/>
          <w:szCs w:val="22"/>
          <w:lang w:val="uk-UA"/>
        </w:rPr>
        <w:t>Власникові</w:t>
      </w:r>
      <w:r w:rsidR="0005466E" w:rsidRPr="00BF176E">
        <w:rPr>
          <w:rFonts w:ascii="Times New Roman" w:hAnsi="Times New Roman"/>
          <w:bCs/>
          <w:sz w:val="22"/>
          <w:szCs w:val="22"/>
          <w:lang w:val="uk-UA"/>
        </w:rPr>
        <w:t xml:space="preserve"> послуг з комплексного обслуговування приміщення, що розташоване в ТЦ, а також про відшкодування</w:t>
      </w:r>
      <w:r w:rsidR="0005466E" w:rsidRPr="00BF176E">
        <w:rPr>
          <w:rFonts w:ascii="Times New Roman" w:hAnsi="Times New Roman"/>
          <w:sz w:val="22"/>
          <w:szCs w:val="22"/>
          <w:lang w:val="uk-UA"/>
        </w:rPr>
        <w:t xml:space="preserve"> </w:t>
      </w:r>
      <w:r w:rsidRPr="00BF176E">
        <w:rPr>
          <w:rFonts w:ascii="Times New Roman" w:hAnsi="Times New Roman"/>
          <w:sz w:val="22"/>
          <w:szCs w:val="22"/>
          <w:lang w:val="uk-UA"/>
        </w:rPr>
        <w:t xml:space="preserve">експлуатаційних витрат, що були укладені </w:t>
      </w:r>
      <w:r w:rsidR="00550B89" w:rsidRPr="00BF176E">
        <w:rPr>
          <w:rFonts w:ascii="Times New Roman" w:hAnsi="Times New Roman"/>
          <w:sz w:val="22"/>
          <w:szCs w:val="22"/>
          <w:lang w:val="uk-UA"/>
        </w:rPr>
        <w:t xml:space="preserve">між Власником та Виконавцем </w:t>
      </w:r>
      <w:r w:rsidRPr="00BF176E">
        <w:rPr>
          <w:rFonts w:ascii="Times New Roman" w:hAnsi="Times New Roman"/>
          <w:sz w:val="22"/>
          <w:szCs w:val="22"/>
          <w:lang w:val="uk-UA"/>
        </w:rPr>
        <w:t xml:space="preserve">втрачають свою чинність </w:t>
      </w:r>
      <w:r w:rsidR="00550B89" w:rsidRPr="00BF176E">
        <w:rPr>
          <w:rFonts w:ascii="Times New Roman" w:hAnsi="Times New Roman"/>
          <w:sz w:val="22"/>
          <w:szCs w:val="22"/>
          <w:lang w:val="uk-UA"/>
        </w:rPr>
        <w:t>з моменту підписання дійсного Договору.</w:t>
      </w:r>
    </w:p>
    <w:p w:rsidR="00673C91" w:rsidRPr="00BF176E" w:rsidRDefault="00673C91" w:rsidP="00673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11.3.Про зміни реквізитів, зазначених в розділі 11 цього Договору, Сторони зобов'язані повідомляти одна одну протягом п'яти днів з моменту їх зміни.</w:t>
      </w:r>
    </w:p>
    <w:p w:rsidR="00673C91" w:rsidRPr="00BF176E" w:rsidRDefault="00673C91" w:rsidP="00673C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11.4. Договір має такі додатки, які становлять його невід'ємну частину:</w:t>
      </w:r>
    </w:p>
    <w:p w:rsidR="00673C91" w:rsidRPr="00BF176E" w:rsidRDefault="00673C91" w:rsidP="00B76D59">
      <w:pPr>
        <w:ind w:firstLine="426"/>
        <w:rPr>
          <w:sz w:val="22"/>
          <w:szCs w:val="22"/>
          <w:lang w:val="uk-UA"/>
        </w:rPr>
      </w:pPr>
      <w:r w:rsidRPr="00BF176E">
        <w:rPr>
          <w:sz w:val="22"/>
          <w:szCs w:val="22"/>
          <w:lang w:val="uk-UA"/>
        </w:rPr>
        <w:t xml:space="preserve">Додаток №1 - </w:t>
      </w:r>
      <w:r w:rsidR="00B76D59" w:rsidRPr="00BF176E">
        <w:rPr>
          <w:sz w:val="22"/>
          <w:szCs w:val="22"/>
          <w:lang w:val="uk-UA"/>
        </w:rPr>
        <w:t>Копія документу встановлюючого право власності приміщення № ___</w:t>
      </w:r>
      <w:r w:rsidRPr="00BF176E">
        <w:rPr>
          <w:sz w:val="22"/>
          <w:szCs w:val="22"/>
          <w:lang w:val="uk-UA"/>
        </w:rPr>
        <w:t>;</w:t>
      </w:r>
    </w:p>
    <w:p w:rsidR="00673C91" w:rsidRPr="00BF176E" w:rsidRDefault="00673C91" w:rsidP="00673C91">
      <w:pPr>
        <w:pStyle w:val="HTML"/>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Додаток №2 -</w:t>
      </w:r>
      <w:r w:rsidR="00DB2F89" w:rsidRPr="00BF176E">
        <w:rPr>
          <w:rFonts w:ascii="Times New Roman" w:hAnsi="Times New Roman"/>
          <w:sz w:val="22"/>
          <w:szCs w:val="22"/>
          <w:lang w:val="uk-UA"/>
        </w:rPr>
        <w:t xml:space="preserve"> Копія технічного паспорту на приміщення № ___</w:t>
      </w:r>
      <w:r w:rsidRPr="00BF176E">
        <w:rPr>
          <w:rFonts w:ascii="Times New Roman" w:hAnsi="Times New Roman"/>
          <w:sz w:val="22"/>
          <w:szCs w:val="22"/>
          <w:lang w:val="uk-UA"/>
        </w:rPr>
        <w:t>;</w:t>
      </w:r>
    </w:p>
    <w:p w:rsidR="00673C91" w:rsidRPr="00BF176E" w:rsidRDefault="00673C91" w:rsidP="00673C91">
      <w:pPr>
        <w:pStyle w:val="HTML"/>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Додаток №3 -</w:t>
      </w:r>
      <w:r w:rsidR="00DB2F89" w:rsidRPr="00BF176E">
        <w:rPr>
          <w:rFonts w:ascii="Times New Roman" w:hAnsi="Times New Roman"/>
          <w:sz w:val="22"/>
          <w:szCs w:val="22"/>
          <w:lang w:val="uk-UA"/>
        </w:rPr>
        <w:t xml:space="preserve"> </w:t>
      </w:r>
      <w:r w:rsidR="00DB2F89" w:rsidRPr="00BF176E">
        <w:rPr>
          <w:rFonts w:ascii="Times New Roman" w:eastAsia="Batang" w:hAnsi="Times New Roman"/>
          <w:sz w:val="22"/>
          <w:szCs w:val="22"/>
          <w:lang w:val="uk-UA"/>
        </w:rPr>
        <w:t xml:space="preserve">Перелік </w:t>
      </w:r>
      <w:r w:rsidR="00DB2F89" w:rsidRPr="00BF176E">
        <w:rPr>
          <w:rFonts w:ascii="Times New Roman" w:hAnsi="Times New Roman"/>
          <w:bCs/>
          <w:sz w:val="22"/>
          <w:szCs w:val="22"/>
          <w:lang w:val="uk-UA"/>
        </w:rPr>
        <w:t>послуг з комплексного обслуговування ТЦ</w:t>
      </w:r>
      <w:r w:rsidRPr="00BF176E">
        <w:rPr>
          <w:rFonts w:ascii="Times New Roman" w:hAnsi="Times New Roman"/>
          <w:sz w:val="22"/>
          <w:szCs w:val="22"/>
          <w:lang w:val="uk-UA"/>
        </w:rPr>
        <w:t>;</w:t>
      </w:r>
    </w:p>
    <w:p w:rsidR="00673C91" w:rsidRPr="00BF176E" w:rsidRDefault="00673C91" w:rsidP="00673C91">
      <w:pPr>
        <w:pStyle w:val="HTML"/>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 xml:space="preserve">Додаток №4 - </w:t>
      </w:r>
      <w:r w:rsidR="00DB2F89" w:rsidRPr="00BF176E">
        <w:rPr>
          <w:rFonts w:ascii="Times New Roman" w:eastAsia="Batang" w:hAnsi="Times New Roman"/>
          <w:sz w:val="22"/>
          <w:szCs w:val="22"/>
          <w:lang w:val="uk-UA"/>
        </w:rPr>
        <w:t xml:space="preserve">Розмір тарифу </w:t>
      </w:r>
      <w:r w:rsidR="00DB2F89" w:rsidRPr="00BF176E">
        <w:rPr>
          <w:rFonts w:ascii="Times New Roman" w:hAnsi="Times New Roman"/>
          <w:bCs/>
          <w:sz w:val="22"/>
          <w:szCs w:val="22"/>
          <w:lang w:val="uk-UA"/>
        </w:rPr>
        <w:t>з комплексного обслуговування ТЦ</w:t>
      </w:r>
      <w:r w:rsidRPr="00BF176E">
        <w:rPr>
          <w:rFonts w:ascii="Times New Roman" w:hAnsi="Times New Roman"/>
          <w:sz w:val="22"/>
          <w:szCs w:val="22"/>
          <w:lang w:val="uk-UA"/>
        </w:rPr>
        <w:t>;</w:t>
      </w:r>
    </w:p>
    <w:p w:rsidR="00673C91" w:rsidRPr="00BF176E" w:rsidRDefault="00673C91" w:rsidP="00673C91">
      <w:pPr>
        <w:pStyle w:val="HTML"/>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Додаток №5 -</w:t>
      </w:r>
      <w:r w:rsidR="00DB2F89" w:rsidRPr="00BF176E">
        <w:rPr>
          <w:rFonts w:ascii="Times New Roman" w:hAnsi="Times New Roman"/>
          <w:sz w:val="22"/>
          <w:szCs w:val="22"/>
          <w:lang w:val="uk-UA"/>
        </w:rPr>
        <w:t xml:space="preserve"> </w:t>
      </w:r>
      <w:r w:rsidR="00DB2F89" w:rsidRPr="00BF176E">
        <w:rPr>
          <w:rFonts w:ascii="Times New Roman" w:hAnsi="Times New Roman"/>
          <w:spacing w:val="-2"/>
          <w:sz w:val="22"/>
          <w:szCs w:val="22"/>
          <w:lang w:val="uk-UA"/>
        </w:rPr>
        <w:t xml:space="preserve">Правила і положення </w:t>
      </w:r>
      <w:r w:rsidR="00C41E1B" w:rsidRPr="00BF176E">
        <w:rPr>
          <w:rFonts w:ascii="Times New Roman" w:hAnsi="Times New Roman"/>
          <w:sz w:val="22"/>
          <w:szCs w:val="22"/>
          <w:lang w:val="uk-UA"/>
        </w:rPr>
        <w:t xml:space="preserve">Торгівельного </w:t>
      </w:r>
      <w:r w:rsidR="00C41E1B" w:rsidRPr="00BF176E">
        <w:rPr>
          <w:sz w:val="22"/>
          <w:szCs w:val="22"/>
          <w:lang w:val="uk-UA"/>
        </w:rPr>
        <w:t>Ц</w:t>
      </w:r>
      <w:r w:rsidR="00C41E1B" w:rsidRPr="00BF176E">
        <w:rPr>
          <w:rFonts w:ascii="Times New Roman" w:hAnsi="Times New Roman"/>
          <w:sz w:val="22"/>
          <w:szCs w:val="22"/>
          <w:lang w:val="uk-UA"/>
        </w:rPr>
        <w:t>ентру «Галерея АФІНА»</w:t>
      </w:r>
      <w:r w:rsidRPr="00BF176E">
        <w:rPr>
          <w:rFonts w:ascii="Times New Roman" w:hAnsi="Times New Roman"/>
          <w:sz w:val="22"/>
          <w:szCs w:val="22"/>
          <w:lang w:val="uk-UA"/>
        </w:rPr>
        <w:t>.</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contextualSpacing/>
        <w:jc w:val="both"/>
        <w:rPr>
          <w:rFonts w:ascii="Times New Roman" w:hAnsi="Times New Roman"/>
          <w:sz w:val="22"/>
          <w:szCs w:val="22"/>
          <w:lang w:val="uk-UA"/>
        </w:rPr>
      </w:pPr>
      <w:r w:rsidRPr="00BF176E">
        <w:rPr>
          <w:rFonts w:ascii="Times New Roman" w:hAnsi="Times New Roman"/>
          <w:sz w:val="22"/>
          <w:szCs w:val="22"/>
          <w:lang w:val="uk-UA"/>
        </w:rPr>
        <w:t>1</w:t>
      </w:r>
      <w:r w:rsidR="00DB2F89" w:rsidRPr="00BF176E">
        <w:rPr>
          <w:rFonts w:ascii="Times New Roman" w:hAnsi="Times New Roman"/>
          <w:sz w:val="22"/>
          <w:szCs w:val="22"/>
          <w:lang w:val="uk-UA"/>
        </w:rPr>
        <w:t>1</w:t>
      </w:r>
      <w:r w:rsidRPr="00BF176E">
        <w:rPr>
          <w:rFonts w:ascii="Times New Roman" w:hAnsi="Times New Roman"/>
          <w:sz w:val="22"/>
          <w:szCs w:val="22"/>
          <w:lang w:val="uk-UA"/>
        </w:rPr>
        <w:t>.</w:t>
      </w:r>
      <w:r w:rsidR="00DB2F89" w:rsidRPr="00BF176E">
        <w:rPr>
          <w:rFonts w:ascii="Times New Roman" w:hAnsi="Times New Roman"/>
          <w:sz w:val="22"/>
          <w:szCs w:val="22"/>
          <w:lang w:val="uk-UA"/>
        </w:rPr>
        <w:t>5</w:t>
      </w:r>
      <w:r w:rsidRPr="00BF176E">
        <w:rPr>
          <w:rFonts w:ascii="Times New Roman" w:hAnsi="Times New Roman"/>
          <w:sz w:val="22"/>
          <w:szCs w:val="22"/>
          <w:lang w:val="uk-UA"/>
        </w:rPr>
        <w:t xml:space="preserve">. Цей Договір складено на українській мові та оформлено в двох автентичних примірниках, які мають однакову юридичну силу, по одному для кожної з сторін. </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915"/>
        <w:contextualSpacing/>
        <w:rPr>
          <w:rFonts w:ascii="Times New Roman" w:hAnsi="Times New Roman"/>
          <w:sz w:val="22"/>
          <w:szCs w:val="22"/>
          <w:lang w:val="uk-UA"/>
        </w:rPr>
      </w:pPr>
      <w:bookmarkStart w:id="64" w:name="o330"/>
      <w:bookmarkEnd w:id="64"/>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283"/>
        <w:contextualSpacing/>
        <w:jc w:val="center"/>
        <w:rPr>
          <w:rFonts w:ascii="Times New Roman" w:hAnsi="Times New Roman"/>
          <w:b/>
          <w:sz w:val="22"/>
          <w:szCs w:val="22"/>
          <w:lang w:val="uk-UA"/>
        </w:rPr>
      </w:pPr>
      <w:r w:rsidRPr="00BF176E">
        <w:rPr>
          <w:rFonts w:ascii="Times New Roman" w:hAnsi="Times New Roman"/>
          <w:b/>
          <w:sz w:val="22"/>
          <w:szCs w:val="22"/>
          <w:lang w:val="uk-UA"/>
        </w:rPr>
        <w:t>11. РЕКВІЗИТИ ТА ПІДПИСИ СТОРІН</w:t>
      </w:r>
    </w:p>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915"/>
        <w:contextualSpacing/>
        <w:rPr>
          <w:rFonts w:ascii="Times New Roman" w:hAnsi="Times New Roman"/>
          <w:b/>
          <w:sz w:val="22"/>
          <w:szCs w:val="22"/>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103"/>
      </w:tblGrid>
      <w:tr w:rsidR="00EC2E0F" w:rsidRPr="00BF176E" w:rsidTr="006E70D2">
        <w:tc>
          <w:tcPr>
            <w:tcW w:w="5388" w:type="dxa"/>
            <w:shd w:val="clear" w:color="auto" w:fill="auto"/>
          </w:tcPr>
          <w:p w:rsidR="00EC2E0F" w:rsidRPr="00BF176E" w:rsidRDefault="00EC2E0F" w:rsidP="006E70D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08" w:right="-108"/>
              <w:contextualSpacing/>
              <w:jc w:val="center"/>
              <w:rPr>
                <w:rFonts w:ascii="Times New Roman" w:hAnsi="Times New Roman"/>
                <w:b/>
                <w:lang w:val="uk-UA"/>
              </w:rPr>
            </w:pPr>
            <w:r w:rsidRPr="00BF176E">
              <w:rPr>
                <w:rFonts w:ascii="Times New Roman" w:hAnsi="Times New Roman"/>
                <w:b/>
                <w:lang w:val="uk-UA"/>
              </w:rPr>
              <w:t>ВИКОНАВЕЦЬ</w:t>
            </w:r>
          </w:p>
        </w:tc>
        <w:tc>
          <w:tcPr>
            <w:tcW w:w="5103" w:type="dxa"/>
            <w:shd w:val="clear" w:color="auto" w:fill="auto"/>
          </w:tcPr>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contextualSpacing/>
              <w:jc w:val="center"/>
              <w:rPr>
                <w:rFonts w:ascii="Times New Roman" w:hAnsi="Times New Roman"/>
                <w:b/>
                <w:lang w:val="uk-UA"/>
              </w:rPr>
            </w:pPr>
            <w:r w:rsidRPr="00BF176E">
              <w:rPr>
                <w:rFonts w:ascii="Times New Roman" w:hAnsi="Times New Roman"/>
                <w:b/>
                <w:lang w:val="uk-UA"/>
              </w:rPr>
              <w:t>ВЛАСНИК</w:t>
            </w:r>
          </w:p>
        </w:tc>
      </w:tr>
      <w:tr w:rsidR="00EC2E0F" w:rsidRPr="00BF176E" w:rsidTr="006E70D2">
        <w:trPr>
          <w:trHeight w:val="562"/>
        </w:trPr>
        <w:tc>
          <w:tcPr>
            <w:tcW w:w="5388" w:type="dxa"/>
            <w:shd w:val="clear" w:color="auto" w:fill="auto"/>
          </w:tcPr>
          <w:p w:rsidR="00EC2E0F" w:rsidRPr="00BF176E" w:rsidRDefault="00EC2E0F" w:rsidP="006E70D2">
            <w:pPr>
              <w:ind w:left="-108" w:right="-108"/>
              <w:contextualSpacing/>
              <w:jc w:val="center"/>
              <w:rPr>
                <w:b/>
                <w:sz w:val="20"/>
                <w:szCs w:val="20"/>
                <w:lang w:val="uk-UA"/>
              </w:rPr>
            </w:pPr>
            <w:r w:rsidRPr="00BF176E">
              <w:rPr>
                <w:b/>
                <w:sz w:val="20"/>
                <w:szCs w:val="20"/>
                <w:lang w:val="uk-UA"/>
              </w:rPr>
              <w:t>ТОВ «ОБ’ЄКТ СЕРВІС»</w:t>
            </w:r>
          </w:p>
          <w:p w:rsidR="00EC2E0F" w:rsidRPr="00BF176E" w:rsidRDefault="00EC2E0F" w:rsidP="006E70D2">
            <w:pPr>
              <w:ind w:left="-108" w:right="-108"/>
              <w:contextualSpacing/>
              <w:rPr>
                <w:sz w:val="20"/>
                <w:szCs w:val="20"/>
                <w:lang w:val="uk-UA"/>
              </w:rPr>
            </w:pPr>
            <w:r w:rsidRPr="00BF176E">
              <w:rPr>
                <w:sz w:val="20"/>
                <w:szCs w:val="20"/>
                <w:lang w:val="uk-UA"/>
              </w:rPr>
              <w:t>Адреса: 65026, м. Одеса, Грецька площа, б, ¾, офіс. 270</w:t>
            </w:r>
          </w:p>
          <w:p w:rsidR="00EC2E0F" w:rsidRPr="00BF176E" w:rsidRDefault="00EC2E0F" w:rsidP="006E70D2">
            <w:pPr>
              <w:ind w:left="-108" w:right="-108"/>
              <w:contextualSpacing/>
              <w:rPr>
                <w:sz w:val="20"/>
                <w:szCs w:val="20"/>
                <w:lang w:val="uk-UA"/>
              </w:rPr>
            </w:pPr>
            <w:r w:rsidRPr="00BF176E">
              <w:rPr>
                <w:sz w:val="20"/>
                <w:szCs w:val="20"/>
                <w:lang w:val="uk-UA"/>
              </w:rPr>
              <w:t>Р/р 26004010129781 в ПАО "Банк Восток" МФО 307123</w:t>
            </w:r>
          </w:p>
          <w:p w:rsidR="00EC2E0F" w:rsidRPr="00BF176E" w:rsidRDefault="00EC2E0F" w:rsidP="006E70D2">
            <w:pPr>
              <w:ind w:left="-108" w:right="-108"/>
              <w:contextualSpacing/>
              <w:rPr>
                <w:sz w:val="20"/>
                <w:szCs w:val="20"/>
                <w:lang w:val="uk-UA"/>
              </w:rPr>
            </w:pPr>
            <w:r w:rsidRPr="00BF176E">
              <w:rPr>
                <w:sz w:val="20"/>
                <w:szCs w:val="20"/>
                <w:lang w:val="uk-UA"/>
              </w:rPr>
              <w:t xml:space="preserve">ЄДРПОУ 37224916, ІПН 372249115531, </w:t>
            </w:r>
          </w:p>
          <w:p w:rsidR="00EC2E0F" w:rsidRPr="00BF176E" w:rsidRDefault="00EC2E0F" w:rsidP="006E70D2">
            <w:pPr>
              <w:ind w:left="-108" w:right="-108"/>
              <w:contextualSpacing/>
              <w:rPr>
                <w:sz w:val="20"/>
                <w:szCs w:val="20"/>
                <w:lang w:val="uk-UA"/>
              </w:rPr>
            </w:pPr>
            <w:r w:rsidRPr="00BF176E">
              <w:rPr>
                <w:sz w:val="20"/>
                <w:szCs w:val="20"/>
                <w:lang w:val="uk-UA"/>
              </w:rPr>
              <w:t>Cвідотство ПДВ № 100341984</w:t>
            </w:r>
          </w:p>
          <w:p w:rsidR="00EC2E0F" w:rsidRPr="00BF176E" w:rsidRDefault="00EC2E0F" w:rsidP="006E70D2">
            <w:pPr>
              <w:ind w:left="-108" w:right="-108"/>
              <w:contextualSpacing/>
              <w:rPr>
                <w:sz w:val="20"/>
                <w:szCs w:val="20"/>
                <w:lang w:val="uk-UA"/>
              </w:rPr>
            </w:pPr>
            <w:r w:rsidRPr="00BF176E">
              <w:rPr>
                <w:sz w:val="20"/>
                <w:szCs w:val="20"/>
                <w:lang w:val="uk-UA"/>
              </w:rPr>
              <w:t xml:space="preserve">Тел.: 738-44-00; e-mail: center.afina@gmail.com - секретар </w:t>
            </w:r>
          </w:p>
          <w:p w:rsidR="00EC2E0F" w:rsidRPr="00BF176E" w:rsidRDefault="00EC2E0F" w:rsidP="006E70D2">
            <w:pPr>
              <w:pStyle w:val="text"/>
              <w:spacing w:before="0"/>
              <w:ind w:left="-108" w:right="-108"/>
              <w:contextualSpacing/>
              <w:jc w:val="left"/>
              <w:rPr>
                <w:rFonts w:ascii="Times New Roman" w:hAnsi="Times New Roman" w:cs="Times New Roman"/>
              </w:rPr>
            </w:pPr>
            <w:r w:rsidRPr="00BF176E">
              <w:rPr>
                <w:rFonts w:ascii="Times New Roman" w:hAnsi="Times New Roman" w:cs="Times New Roman"/>
              </w:rPr>
              <w:t>Тел.: 738-44-02; e-mail: money.afina@gmail.com - бухгалтерія</w:t>
            </w:r>
          </w:p>
          <w:p w:rsidR="00EC2E0F" w:rsidRPr="00BF176E" w:rsidRDefault="00EC2E0F" w:rsidP="006E70D2">
            <w:pPr>
              <w:ind w:left="-108" w:right="-108"/>
              <w:contextualSpacing/>
              <w:rPr>
                <w:sz w:val="20"/>
                <w:szCs w:val="20"/>
                <w:lang w:val="uk-UA"/>
              </w:rPr>
            </w:pPr>
            <w:r w:rsidRPr="00BF176E">
              <w:rPr>
                <w:sz w:val="20"/>
                <w:szCs w:val="20"/>
                <w:lang w:val="uk-UA"/>
              </w:rPr>
              <w:t xml:space="preserve">Тел.: 738-44-04; e-mail: dogovor.afina@gmail.com - </w:t>
            </w:r>
            <w:r w:rsidR="006E70D2" w:rsidRPr="00BF176E">
              <w:rPr>
                <w:sz w:val="20"/>
                <w:szCs w:val="20"/>
                <w:lang w:val="uk-UA"/>
              </w:rPr>
              <w:t>д</w:t>
            </w:r>
            <w:r w:rsidRPr="00BF176E">
              <w:rPr>
                <w:sz w:val="20"/>
                <w:szCs w:val="20"/>
                <w:lang w:val="uk-UA"/>
              </w:rPr>
              <w:t>оговірний відділ</w:t>
            </w:r>
          </w:p>
        </w:tc>
        <w:tc>
          <w:tcPr>
            <w:tcW w:w="5103" w:type="dxa"/>
            <w:shd w:val="clear" w:color="auto" w:fill="auto"/>
          </w:tcPr>
          <w:p w:rsidR="00EC2E0F" w:rsidRPr="00BF176E" w:rsidRDefault="00EC2E0F" w:rsidP="00EC2E0F">
            <w:pPr>
              <w:contextualSpacing/>
              <w:jc w:val="center"/>
              <w:rPr>
                <w:b/>
                <w:sz w:val="20"/>
                <w:szCs w:val="20"/>
                <w:lang w:val="uk-UA"/>
              </w:rPr>
            </w:pPr>
            <w:r w:rsidRPr="00BF176E">
              <w:rPr>
                <w:b/>
                <w:sz w:val="20"/>
                <w:szCs w:val="20"/>
                <w:lang w:val="uk-UA"/>
              </w:rPr>
              <w:t>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p w:rsidR="00EC2E0F" w:rsidRPr="00BF176E" w:rsidRDefault="00EC2E0F" w:rsidP="00EC2E0F">
            <w:pPr>
              <w:contextualSpacing/>
              <w:rPr>
                <w:sz w:val="20"/>
                <w:szCs w:val="20"/>
                <w:lang w:val="uk-UA"/>
              </w:rPr>
            </w:pPr>
            <w:r w:rsidRPr="00BF176E">
              <w:rPr>
                <w:sz w:val="20"/>
                <w:szCs w:val="20"/>
                <w:lang w:val="uk-UA"/>
              </w:rPr>
              <w:t>______________________________________________</w:t>
            </w:r>
          </w:p>
        </w:tc>
      </w:tr>
      <w:tr w:rsidR="00EC2E0F" w:rsidRPr="00BF176E" w:rsidTr="006E70D2">
        <w:tc>
          <w:tcPr>
            <w:tcW w:w="5388" w:type="dxa"/>
            <w:shd w:val="clear" w:color="auto" w:fill="auto"/>
          </w:tcPr>
          <w:p w:rsidR="00EC2E0F" w:rsidRPr="00BF176E" w:rsidRDefault="00EC2E0F" w:rsidP="006E70D2">
            <w:pPr>
              <w:ind w:left="-108" w:right="-108"/>
              <w:contextualSpacing/>
              <w:rPr>
                <w:sz w:val="20"/>
                <w:szCs w:val="20"/>
                <w:lang w:val="uk-UA"/>
              </w:rPr>
            </w:pPr>
          </w:p>
          <w:p w:rsidR="00EC2E0F" w:rsidRPr="00BF176E" w:rsidRDefault="00EC2E0F" w:rsidP="006E70D2">
            <w:pPr>
              <w:ind w:left="-108" w:right="-108"/>
              <w:contextualSpacing/>
              <w:rPr>
                <w:b/>
                <w:sz w:val="20"/>
                <w:szCs w:val="20"/>
                <w:lang w:val="uk-UA"/>
              </w:rPr>
            </w:pPr>
            <w:r w:rsidRPr="00BF176E">
              <w:rPr>
                <w:b/>
                <w:bCs/>
                <w:sz w:val="20"/>
                <w:szCs w:val="20"/>
                <w:lang w:val="uk-UA"/>
              </w:rPr>
              <w:t>Директор</w:t>
            </w:r>
            <w:r w:rsidRPr="00BF176E">
              <w:rPr>
                <w:sz w:val="20"/>
                <w:szCs w:val="20"/>
                <w:lang w:val="uk-UA"/>
              </w:rPr>
              <w:t xml:space="preserve"> ________________________ </w:t>
            </w:r>
            <w:r w:rsidRPr="00BF176E">
              <w:rPr>
                <w:b/>
                <w:sz w:val="20"/>
                <w:szCs w:val="20"/>
                <w:lang w:val="uk-UA"/>
              </w:rPr>
              <w:t>/Слободін І. П.</w:t>
            </w:r>
          </w:p>
          <w:p w:rsidR="00EC2E0F" w:rsidRPr="00BF176E" w:rsidRDefault="00EC2E0F" w:rsidP="006E70D2">
            <w:pPr>
              <w:pStyle w:val="text"/>
              <w:spacing w:before="0"/>
              <w:ind w:left="-108" w:right="-108"/>
              <w:contextualSpacing/>
              <w:jc w:val="left"/>
              <w:rPr>
                <w:rFonts w:ascii="Times New Roman" w:hAnsi="Times New Roman" w:cs="Times New Roman"/>
              </w:rPr>
            </w:pPr>
            <w:r w:rsidRPr="00BF176E">
              <w:rPr>
                <w:rFonts w:ascii="Times New Roman" w:hAnsi="Times New Roman" w:cs="Times New Roman"/>
                <w:bCs/>
              </w:rPr>
              <w:t>«___»_________________2016 р.</w:t>
            </w:r>
            <w:r w:rsidRPr="00BF176E">
              <w:rPr>
                <w:rFonts w:ascii="Times New Roman" w:hAnsi="Times New Roman" w:cs="Times New Roman"/>
              </w:rPr>
              <w:t>.</w:t>
            </w:r>
          </w:p>
          <w:p w:rsidR="00EC2E0F" w:rsidRPr="00BF176E" w:rsidRDefault="00EC2E0F" w:rsidP="006E70D2">
            <w:pPr>
              <w:ind w:left="-108" w:right="-108"/>
              <w:contextualSpacing/>
              <w:rPr>
                <w:sz w:val="20"/>
                <w:szCs w:val="20"/>
                <w:lang w:val="uk-UA"/>
              </w:rPr>
            </w:pPr>
            <w:r w:rsidRPr="00BF176E">
              <w:rPr>
                <w:sz w:val="20"/>
                <w:szCs w:val="20"/>
                <w:lang w:val="uk-UA"/>
              </w:rPr>
              <w:tab/>
            </w:r>
            <w:r w:rsidRPr="00BF176E">
              <w:rPr>
                <w:b/>
                <w:sz w:val="20"/>
                <w:szCs w:val="20"/>
                <w:lang w:val="uk-UA"/>
              </w:rPr>
              <w:t>М.П.</w:t>
            </w:r>
          </w:p>
        </w:tc>
        <w:tc>
          <w:tcPr>
            <w:tcW w:w="5103" w:type="dxa"/>
            <w:shd w:val="clear" w:color="auto" w:fill="auto"/>
          </w:tcPr>
          <w:p w:rsidR="00EC2E0F" w:rsidRPr="00BF176E" w:rsidRDefault="00EC2E0F" w:rsidP="00EC2E0F">
            <w:pPr>
              <w:contextualSpacing/>
              <w:rPr>
                <w:sz w:val="20"/>
                <w:szCs w:val="20"/>
                <w:lang w:val="uk-UA"/>
              </w:rPr>
            </w:pPr>
          </w:p>
          <w:p w:rsidR="00EC2E0F" w:rsidRPr="00BF176E" w:rsidRDefault="00EC2E0F" w:rsidP="00EC2E0F">
            <w:pPr>
              <w:contextualSpacing/>
              <w:rPr>
                <w:b/>
                <w:sz w:val="20"/>
                <w:szCs w:val="20"/>
                <w:lang w:val="uk-UA"/>
              </w:rPr>
            </w:pPr>
            <w:r w:rsidRPr="00BF176E">
              <w:rPr>
                <w:b/>
                <w:bCs/>
                <w:sz w:val="20"/>
                <w:szCs w:val="20"/>
                <w:lang w:val="uk-UA"/>
              </w:rPr>
              <w:t>________/</w:t>
            </w:r>
            <w:r w:rsidRPr="00BF176E">
              <w:rPr>
                <w:sz w:val="20"/>
                <w:szCs w:val="20"/>
                <w:lang w:val="uk-UA"/>
              </w:rPr>
              <w:t xml:space="preserve">_______________________ </w:t>
            </w:r>
            <w:r w:rsidRPr="00BF176E">
              <w:rPr>
                <w:b/>
                <w:sz w:val="20"/>
                <w:szCs w:val="20"/>
                <w:lang w:val="uk-UA"/>
              </w:rPr>
              <w:t>/____________</w:t>
            </w:r>
          </w:p>
          <w:p w:rsidR="00EC2E0F" w:rsidRPr="00BF176E" w:rsidRDefault="00EC2E0F" w:rsidP="00EC2E0F">
            <w:pPr>
              <w:pStyle w:val="text"/>
              <w:spacing w:before="0"/>
              <w:contextualSpacing/>
              <w:jc w:val="left"/>
              <w:rPr>
                <w:rFonts w:ascii="Times New Roman" w:hAnsi="Times New Roman" w:cs="Times New Roman"/>
              </w:rPr>
            </w:pPr>
            <w:r w:rsidRPr="00BF176E">
              <w:rPr>
                <w:rFonts w:ascii="Times New Roman" w:hAnsi="Times New Roman" w:cs="Times New Roman"/>
                <w:bCs/>
              </w:rPr>
              <w:t>«___»_________________2016 р.</w:t>
            </w:r>
            <w:r w:rsidRPr="00BF176E">
              <w:rPr>
                <w:rFonts w:ascii="Times New Roman" w:hAnsi="Times New Roman" w:cs="Times New Roman"/>
              </w:rPr>
              <w:t>.</w:t>
            </w:r>
          </w:p>
          <w:p w:rsidR="00EC2E0F" w:rsidRPr="00BF176E" w:rsidRDefault="00EC2E0F" w:rsidP="00EC2E0F">
            <w:pPr>
              <w:contextualSpacing/>
              <w:rPr>
                <w:sz w:val="20"/>
                <w:szCs w:val="20"/>
                <w:lang w:val="uk-UA"/>
              </w:rPr>
            </w:pPr>
            <w:r w:rsidRPr="00BF176E">
              <w:rPr>
                <w:sz w:val="20"/>
                <w:szCs w:val="20"/>
                <w:lang w:val="uk-UA"/>
              </w:rPr>
              <w:tab/>
            </w:r>
            <w:r w:rsidRPr="00BF176E">
              <w:rPr>
                <w:b/>
                <w:sz w:val="20"/>
                <w:szCs w:val="20"/>
                <w:lang w:val="uk-UA"/>
              </w:rPr>
              <w:t>М.П.</w:t>
            </w:r>
          </w:p>
        </w:tc>
      </w:tr>
    </w:tbl>
    <w:p w:rsidR="00EC2E0F" w:rsidRPr="00BF176E" w:rsidRDefault="00EC2E0F" w:rsidP="00EC2E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915"/>
        <w:contextualSpacing/>
        <w:jc w:val="center"/>
        <w:rPr>
          <w:rFonts w:ascii="Times New Roman" w:hAnsi="Times New Roman"/>
          <w:b/>
          <w:sz w:val="22"/>
          <w:szCs w:val="22"/>
          <w:lang w:val="uk-UA"/>
        </w:rPr>
      </w:pPr>
    </w:p>
    <w:p w:rsidR="00812C18" w:rsidRPr="00BF176E" w:rsidRDefault="00812C18" w:rsidP="005F09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sz w:val="22"/>
          <w:szCs w:val="22"/>
          <w:lang w:val="uk-UA"/>
        </w:rPr>
      </w:pPr>
      <w:bookmarkStart w:id="65" w:name="o332"/>
      <w:bookmarkEnd w:id="65"/>
    </w:p>
    <w:sectPr w:rsidR="00812C18" w:rsidRPr="00BF176E" w:rsidSect="003D5C1E">
      <w:footerReference w:type="default" r:id="rId7"/>
      <w:pgSz w:w="11906" w:h="16838"/>
      <w:pgMar w:top="568" w:right="850" w:bottom="993" w:left="1418" w:header="142" w:footer="3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50" w:rsidRDefault="00CF4150" w:rsidP="0025371B">
      <w:r>
        <w:separator/>
      </w:r>
    </w:p>
  </w:endnote>
  <w:endnote w:type="continuationSeparator" w:id="0">
    <w:p w:rsidR="00CF4150" w:rsidRDefault="00CF4150" w:rsidP="0025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6E" w:rsidRPr="0012266B" w:rsidRDefault="00BF176E" w:rsidP="00EC2E0F">
    <w:pPr>
      <w:pStyle w:val="a9"/>
      <w:tabs>
        <w:tab w:val="clear" w:pos="4677"/>
        <w:tab w:val="clear" w:pos="9355"/>
        <w:tab w:val="center" w:pos="4819"/>
        <w:tab w:val="right" w:pos="9638"/>
      </w:tabs>
      <w:rPr>
        <w:b/>
        <w:sz w:val="16"/>
        <w:szCs w:val="16"/>
        <w:lang w:val="uk-UA"/>
      </w:rPr>
    </w:pPr>
    <w:r>
      <w:rPr>
        <w:b/>
        <w:sz w:val="16"/>
        <w:szCs w:val="16"/>
        <w:lang w:val="uk-UA"/>
      </w:rPr>
      <w:t>Сторон</w:t>
    </w:r>
    <w:r w:rsidRPr="0012266B">
      <w:rPr>
        <w:b/>
        <w:sz w:val="16"/>
        <w:szCs w:val="16"/>
        <w:lang w:val="uk-UA"/>
      </w:rPr>
      <w:t>и підтверджують, що</w:t>
    </w:r>
  </w:p>
  <w:p w:rsidR="00BF176E" w:rsidRPr="0012266B" w:rsidRDefault="00BF176E" w:rsidP="00EC2E0F">
    <w:pPr>
      <w:pStyle w:val="a9"/>
      <w:tabs>
        <w:tab w:val="clear" w:pos="4677"/>
        <w:tab w:val="clear" w:pos="9355"/>
        <w:tab w:val="center" w:pos="4819"/>
        <w:tab w:val="right" w:pos="9638"/>
      </w:tabs>
      <w:rPr>
        <w:b/>
        <w:sz w:val="16"/>
        <w:szCs w:val="16"/>
        <w:lang w:val="uk-UA"/>
      </w:rPr>
    </w:pPr>
    <w:r w:rsidRPr="0012266B">
      <w:rPr>
        <w:b/>
        <w:sz w:val="16"/>
        <w:szCs w:val="16"/>
        <w:lang w:val="uk-UA"/>
      </w:rPr>
      <w:t xml:space="preserve">вони ознайомились і </w:t>
    </w:r>
  </w:p>
  <w:p w:rsidR="00BF176E" w:rsidRPr="0012266B" w:rsidRDefault="00BF176E" w:rsidP="00EC2E0F">
    <w:pPr>
      <w:pStyle w:val="a9"/>
      <w:tabs>
        <w:tab w:val="clear" w:pos="4677"/>
        <w:tab w:val="clear" w:pos="9355"/>
        <w:tab w:val="center" w:pos="4819"/>
        <w:tab w:val="right" w:pos="9638"/>
      </w:tabs>
      <w:rPr>
        <w:b/>
        <w:sz w:val="16"/>
        <w:szCs w:val="16"/>
        <w:lang w:val="uk-UA"/>
      </w:rPr>
    </w:pPr>
    <w:r w:rsidRPr="0012266B">
      <w:rPr>
        <w:b/>
        <w:sz w:val="16"/>
        <w:szCs w:val="16"/>
        <w:lang w:val="uk-UA"/>
      </w:rPr>
      <w:t xml:space="preserve">беззаперечно погодились з </w:t>
    </w:r>
  </w:p>
  <w:p w:rsidR="00BF176E" w:rsidRPr="0012266B" w:rsidRDefault="00BF176E" w:rsidP="00EC2E0F">
    <w:pPr>
      <w:pStyle w:val="a9"/>
      <w:tabs>
        <w:tab w:val="clear" w:pos="4677"/>
        <w:tab w:val="clear" w:pos="9355"/>
        <w:tab w:val="center" w:pos="4819"/>
        <w:tab w:val="right" w:pos="9638"/>
      </w:tabs>
      <w:rPr>
        <w:sz w:val="16"/>
        <w:szCs w:val="16"/>
        <w:lang w:val="uk-UA"/>
      </w:rPr>
    </w:pPr>
    <w:r w:rsidRPr="0012266B">
      <w:rPr>
        <w:b/>
        <w:sz w:val="16"/>
        <w:szCs w:val="16"/>
        <w:lang w:val="uk-UA"/>
      </w:rPr>
      <w:t>усіма умовами Договору,</w:t>
    </w:r>
    <w:r w:rsidRPr="0012266B">
      <w:rPr>
        <w:sz w:val="16"/>
        <w:szCs w:val="16"/>
        <w:lang w:val="uk-UA"/>
      </w:rPr>
      <w:t xml:space="preserve"> </w:t>
    </w:r>
    <w:r>
      <w:rPr>
        <w:sz w:val="16"/>
        <w:szCs w:val="16"/>
        <w:lang w:val="uk-UA"/>
      </w:rPr>
      <w:t xml:space="preserve">                          ____________________________                                            ____________________________   </w:t>
    </w:r>
  </w:p>
  <w:p w:rsidR="00BF176E" w:rsidRPr="0012266B" w:rsidRDefault="00BF176E" w:rsidP="00EC2E0F">
    <w:pPr>
      <w:pStyle w:val="a9"/>
      <w:tabs>
        <w:tab w:val="clear" w:pos="4677"/>
        <w:tab w:val="clear" w:pos="9355"/>
        <w:tab w:val="center" w:pos="4819"/>
        <w:tab w:val="right" w:pos="9638"/>
      </w:tabs>
      <w:rPr>
        <w:b/>
        <w:sz w:val="16"/>
        <w:szCs w:val="16"/>
        <w:lang w:val="uk-UA"/>
      </w:rPr>
    </w:pPr>
    <w:r w:rsidRPr="0012266B">
      <w:rPr>
        <w:b/>
        <w:sz w:val="16"/>
        <w:szCs w:val="16"/>
        <w:lang w:val="uk-UA"/>
      </w:rPr>
      <w:t>викладеними на цій сторінці</w:t>
    </w:r>
    <w:r w:rsidRPr="0012266B">
      <w:rPr>
        <w:sz w:val="16"/>
        <w:szCs w:val="16"/>
      </w:rPr>
      <w:tab/>
    </w:r>
    <w:r>
      <w:rPr>
        <w:sz w:val="16"/>
        <w:szCs w:val="16"/>
        <w:lang w:val="uk-UA"/>
      </w:rPr>
      <w:t xml:space="preserve">                                  </w:t>
    </w:r>
    <w:r w:rsidRPr="0012266B">
      <w:rPr>
        <w:b/>
        <w:sz w:val="16"/>
        <w:szCs w:val="16"/>
        <w:lang w:val="uk-UA"/>
      </w:rPr>
      <w:t>Виконавець</w:t>
    </w:r>
    <w:r>
      <w:rPr>
        <w:sz w:val="16"/>
        <w:szCs w:val="16"/>
        <w:lang w:val="uk-UA"/>
      </w:rPr>
      <w:t xml:space="preserve">                                                                                       </w:t>
    </w:r>
    <w:r>
      <w:rPr>
        <w:b/>
        <w:sz w:val="16"/>
        <w:szCs w:val="16"/>
        <w:lang w:val="uk-UA"/>
      </w:rPr>
      <w:t>Власник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50" w:rsidRDefault="00CF4150" w:rsidP="0025371B">
      <w:r>
        <w:separator/>
      </w:r>
    </w:p>
  </w:footnote>
  <w:footnote w:type="continuationSeparator" w:id="0">
    <w:p w:rsidR="00CF4150" w:rsidRDefault="00CF4150" w:rsidP="00253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346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14695E"/>
    <w:multiLevelType w:val="hybridMultilevel"/>
    <w:tmpl w:val="81007BCC"/>
    <w:lvl w:ilvl="0" w:tplc="EFB806A0">
      <w:start w:val="2"/>
      <w:numFmt w:val="bullet"/>
      <w:lvlText w:val="-"/>
      <w:lvlJc w:val="left"/>
      <w:pPr>
        <w:ind w:left="720"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7341C4"/>
    <w:multiLevelType w:val="hybridMultilevel"/>
    <w:tmpl w:val="0CB85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FC74D6"/>
    <w:multiLevelType w:val="hybridMultilevel"/>
    <w:tmpl w:val="7C58C52C"/>
    <w:lvl w:ilvl="0" w:tplc="418AC0B6">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15:restartNumberingAfterBreak="0">
    <w:nsid w:val="77141E46"/>
    <w:multiLevelType w:val="multilevel"/>
    <w:tmpl w:val="7F682746"/>
    <w:lvl w:ilvl="0">
      <w:start w:val="8"/>
      <w:numFmt w:val="decimal"/>
      <w:lvlText w:val="Розділ %1."/>
      <w:lvlJc w:val="left"/>
      <w:pPr>
        <w:tabs>
          <w:tab w:val="num" w:pos="3763"/>
        </w:tabs>
        <w:ind w:left="3763" w:hanging="360"/>
      </w:pPr>
      <w:rPr>
        <w:rFonts w:hint="default"/>
      </w:rPr>
    </w:lvl>
    <w:lvl w:ilvl="1">
      <w:start w:val="1"/>
      <w:numFmt w:val="decimal"/>
      <w:lvlText w:val="%1.%2."/>
      <w:lvlJc w:val="left"/>
      <w:pPr>
        <w:tabs>
          <w:tab w:val="num" w:pos="2138"/>
        </w:tabs>
        <w:ind w:left="213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ouC/QPfCZQPKqXznpQhIWLMooF+fSjNsVhjmb0o+Awl+csPd58fbsU8d7sZ0M5QGWMXrlMFa3IjvIBzpDwlJKA==" w:salt="rIsk5Ia/436L1JkMGAVBzg=="/>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C2E0F"/>
    <w:rsid w:val="00002624"/>
    <w:rsid w:val="000147E7"/>
    <w:rsid w:val="000253D9"/>
    <w:rsid w:val="00034DFB"/>
    <w:rsid w:val="0004561F"/>
    <w:rsid w:val="00046D22"/>
    <w:rsid w:val="0005466E"/>
    <w:rsid w:val="00060D91"/>
    <w:rsid w:val="000645A4"/>
    <w:rsid w:val="000729B9"/>
    <w:rsid w:val="00077F3A"/>
    <w:rsid w:val="00086B29"/>
    <w:rsid w:val="000961F1"/>
    <w:rsid w:val="000979E2"/>
    <w:rsid w:val="000A4E5B"/>
    <w:rsid w:val="000B1836"/>
    <w:rsid w:val="000F593A"/>
    <w:rsid w:val="000F6036"/>
    <w:rsid w:val="00111DA7"/>
    <w:rsid w:val="001432D3"/>
    <w:rsid w:val="001435B9"/>
    <w:rsid w:val="001B7C6F"/>
    <w:rsid w:val="001F46C5"/>
    <w:rsid w:val="00221697"/>
    <w:rsid w:val="0025371B"/>
    <w:rsid w:val="0026101F"/>
    <w:rsid w:val="002832FC"/>
    <w:rsid w:val="00284D07"/>
    <w:rsid w:val="002A4303"/>
    <w:rsid w:val="002E3DCB"/>
    <w:rsid w:val="002E6E7A"/>
    <w:rsid w:val="002E7F57"/>
    <w:rsid w:val="002F2043"/>
    <w:rsid w:val="002F6325"/>
    <w:rsid w:val="00300A6C"/>
    <w:rsid w:val="00330A60"/>
    <w:rsid w:val="00373EFF"/>
    <w:rsid w:val="0038187A"/>
    <w:rsid w:val="00396DB1"/>
    <w:rsid w:val="003A2767"/>
    <w:rsid w:val="003A2CB7"/>
    <w:rsid w:val="003A55E5"/>
    <w:rsid w:val="003A754D"/>
    <w:rsid w:val="003D3163"/>
    <w:rsid w:val="003D5C1E"/>
    <w:rsid w:val="003F7030"/>
    <w:rsid w:val="00443830"/>
    <w:rsid w:val="00444E63"/>
    <w:rsid w:val="004D2E26"/>
    <w:rsid w:val="004E4633"/>
    <w:rsid w:val="00506E9D"/>
    <w:rsid w:val="00517B86"/>
    <w:rsid w:val="0054312F"/>
    <w:rsid w:val="00545DD5"/>
    <w:rsid w:val="00550B89"/>
    <w:rsid w:val="005817C5"/>
    <w:rsid w:val="00590F94"/>
    <w:rsid w:val="005B57BD"/>
    <w:rsid w:val="005C27D8"/>
    <w:rsid w:val="005E3BC4"/>
    <w:rsid w:val="005F09F7"/>
    <w:rsid w:val="00601E81"/>
    <w:rsid w:val="006055FD"/>
    <w:rsid w:val="00657F51"/>
    <w:rsid w:val="00673C91"/>
    <w:rsid w:val="006904BB"/>
    <w:rsid w:val="006B274C"/>
    <w:rsid w:val="006C796A"/>
    <w:rsid w:val="006E70D2"/>
    <w:rsid w:val="006F2FF9"/>
    <w:rsid w:val="00713241"/>
    <w:rsid w:val="00743B18"/>
    <w:rsid w:val="00772F8C"/>
    <w:rsid w:val="007A7FA4"/>
    <w:rsid w:val="007C1098"/>
    <w:rsid w:val="007C522E"/>
    <w:rsid w:val="007C5645"/>
    <w:rsid w:val="007C6DED"/>
    <w:rsid w:val="007F689A"/>
    <w:rsid w:val="0081174F"/>
    <w:rsid w:val="00812C18"/>
    <w:rsid w:val="00835486"/>
    <w:rsid w:val="0083570F"/>
    <w:rsid w:val="0085163A"/>
    <w:rsid w:val="00874F27"/>
    <w:rsid w:val="008768A4"/>
    <w:rsid w:val="00893776"/>
    <w:rsid w:val="00893D70"/>
    <w:rsid w:val="008B1DAA"/>
    <w:rsid w:val="008F1F25"/>
    <w:rsid w:val="0091511B"/>
    <w:rsid w:val="00940D52"/>
    <w:rsid w:val="00955AA1"/>
    <w:rsid w:val="00992FB0"/>
    <w:rsid w:val="00A00D7C"/>
    <w:rsid w:val="00A17FEE"/>
    <w:rsid w:val="00A475EE"/>
    <w:rsid w:val="00A50F12"/>
    <w:rsid w:val="00A97B9C"/>
    <w:rsid w:val="00AC44FC"/>
    <w:rsid w:val="00AD240E"/>
    <w:rsid w:val="00AF30BC"/>
    <w:rsid w:val="00B30720"/>
    <w:rsid w:val="00B43EAF"/>
    <w:rsid w:val="00B53D57"/>
    <w:rsid w:val="00B62922"/>
    <w:rsid w:val="00B76D59"/>
    <w:rsid w:val="00B77379"/>
    <w:rsid w:val="00B822ED"/>
    <w:rsid w:val="00B93BDD"/>
    <w:rsid w:val="00B95E8C"/>
    <w:rsid w:val="00BA2202"/>
    <w:rsid w:val="00BB4FAC"/>
    <w:rsid w:val="00BC152A"/>
    <w:rsid w:val="00BC52E4"/>
    <w:rsid w:val="00BD36DE"/>
    <w:rsid w:val="00BF176E"/>
    <w:rsid w:val="00C0015D"/>
    <w:rsid w:val="00C41E1B"/>
    <w:rsid w:val="00C477FB"/>
    <w:rsid w:val="00C71AC6"/>
    <w:rsid w:val="00C75EBA"/>
    <w:rsid w:val="00CC3495"/>
    <w:rsid w:val="00CF271C"/>
    <w:rsid w:val="00CF4150"/>
    <w:rsid w:val="00D15156"/>
    <w:rsid w:val="00D42481"/>
    <w:rsid w:val="00D9085D"/>
    <w:rsid w:val="00D952D5"/>
    <w:rsid w:val="00DA2182"/>
    <w:rsid w:val="00DB2F89"/>
    <w:rsid w:val="00DD0630"/>
    <w:rsid w:val="00DE30BA"/>
    <w:rsid w:val="00DE4079"/>
    <w:rsid w:val="00DF287F"/>
    <w:rsid w:val="00E21DB2"/>
    <w:rsid w:val="00E302B4"/>
    <w:rsid w:val="00E67638"/>
    <w:rsid w:val="00E85EF1"/>
    <w:rsid w:val="00EB130C"/>
    <w:rsid w:val="00EC1E93"/>
    <w:rsid w:val="00EC2E0F"/>
    <w:rsid w:val="00F62995"/>
    <w:rsid w:val="00F8726D"/>
    <w:rsid w:val="00FB1B5D"/>
    <w:rsid w:val="00FB2CB3"/>
    <w:rsid w:val="00FD0001"/>
    <w:rsid w:val="00FF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61DB3-714A-45ED-8CBB-9B713EFA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E0F"/>
    <w:rPr>
      <w:szCs w:val="24"/>
    </w:rPr>
  </w:style>
  <w:style w:type="paragraph" w:styleId="1">
    <w:name w:val="heading 1"/>
    <w:basedOn w:val="a"/>
    <w:next w:val="a"/>
    <w:link w:val="10"/>
    <w:qFormat/>
    <w:rsid w:val="000253D9"/>
    <w:pPr>
      <w:keepNext/>
      <w:ind w:right="176"/>
      <w:outlineLvl w:val="0"/>
    </w:pPr>
    <w:rPr>
      <w:szCs w:val="22"/>
    </w:rPr>
  </w:style>
  <w:style w:type="paragraph" w:styleId="2">
    <w:name w:val="heading 2"/>
    <w:basedOn w:val="a"/>
    <w:next w:val="a"/>
    <w:link w:val="20"/>
    <w:qFormat/>
    <w:rsid w:val="000253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3D9"/>
    <w:rPr>
      <w:sz w:val="24"/>
      <w:szCs w:val="22"/>
    </w:rPr>
  </w:style>
  <w:style w:type="character" w:customStyle="1" w:styleId="20">
    <w:name w:val="Заголовок 2 Знак"/>
    <w:basedOn w:val="a0"/>
    <w:link w:val="2"/>
    <w:rsid w:val="000253D9"/>
    <w:rPr>
      <w:rFonts w:ascii="Arial" w:hAnsi="Arial" w:cs="Arial"/>
      <w:b/>
      <w:bCs/>
      <w:i/>
      <w:iCs/>
      <w:sz w:val="28"/>
      <w:szCs w:val="28"/>
    </w:rPr>
  </w:style>
  <w:style w:type="paragraph" w:styleId="a3">
    <w:name w:val="Title"/>
    <w:basedOn w:val="a"/>
    <w:link w:val="a4"/>
    <w:qFormat/>
    <w:rsid w:val="000253D9"/>
    <w:pPr>
      <w:widowControl w:val="0"/>
      <w:ind w:right="32"/>
      <w:jc w:val="center"/>
    </w:pPr>
    <w:rPr>
      <w:b/>
      <w:sz w:val="28"/>
    </w:rPr>
  </w:style>
  <w:style w:type="character" w:customStyle="1" w:styleId="a4">
    <w:name w:val="Заголовок Знак"/>
    <w:basedOn w:val="a0"/>
    <w:link w:val="a3"/>
    <w:rsid w:val="000253D9"/>
    <w:rPr>
      <w:b/>
      <w:sz w:val="28"/>
    </w:rPr>
  </w:style>
  <w:style w:type="paragraph" w:styleId="HTML">
    <w:name w:val="HTML Preformatted"/>
    <w:basedOn w:val="a"/>
    <w:link w:val="HTML0"/>
    <w:uiPriority w:val="99"/>
    <w:rsid w:val="00EC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EC2E0F"/>
    <w:rPr>
      <w:rFonts w:ascii="Courier New" w:hAnsi="Courier New"/>
      <w:sz w:val="20"/>
    </w:rPr>
  </w:style>
  <w:style w:type="paragraph" w:styleId="a5">
    <w:name w:val="Balloon Text"/>
    <w:basedOn w:val="a"/>
    <w:link w:val="a6"/>
    <w:rsid w:val="00EC2E0F"/>
    <w:rPr>
      <w:rFonts w:ascii="Tahoma" w:hAnsi="Tahoma"/>
      <w:sz w:val="16"/>
      <w:szCs w:val="16"/>
    </w:rPr>
  </w:style>
  <w:style w:type="character" w:customStyle="1" w:styleId="a6">
    <w:name w:val="Текст выноски Знак"/>
    <w:basedOn w:val="a0"/>
    <w:link w:val="a5"/>
    <w:rsid w:val="00EC2E0F"/>
    <w:rPr>
      <w:rFonts w:ascii="Tahoma" w:hAnsi="Tahoma"/>
      <w:sz w:val="16"/>
      <w:szCs w:val="16"/>
    </w:rPr>
  </w:style>
  <w:style w:type="character" w:customStyle="1" w:styleId="hps">
    <w:name w:val="hps"/>
    <w:rsid w:val="00EC2E0F"/>
  </w:style>
  <w:style w:type="paragraph" w:styleId="a7">
    <w:name w:val="header"/>
    <w:basedOn w:val="a"/>
    <w:link w:val="a8"/>
    <w:rsid w:val="00EC2E0F"/>
    <w:pPr>
      <w:tabs>
        <w:tab w:val="center" w:pos="4677"/>
        <w:tab w:val="right" w:pos="9355"/>
      </w:tabs>
    </w:pPr>
  </w:style>
  <w:style w:type="character" w:customStyle="1" w:styleId="a8">
    <w:name w:val="Верхний колонтитул Знак"/>
    <w:basedOn w:val="a0"/>
    <w:link w:val="a7"/>
    <w:rsid w:val="00EC2E0F"/>
    <w:rPr>
      <w:szCs w:val="24"/>
    </w:rPr>
  </w:style>
  <w:style w:type="paragraph" w:styleId="a9">
    <w:name w:val="footer"/>
    <w:basedOn w:val="a"/>
    <w:link w:val="aa"/>
    <w:uiPriority w:val="99"/>
    <w:rsid w:val="00EC2E0F"/>
    <w:pPr>
      <w:tabs>
        <w:tab w:val="center" w:pos="4677"/>
        <w:tab w:val="right" w:pos="9355"/>
      </w:tabs>
    </w:pPr>
  </w:style>
  <w:style w:type="character" w:customStyle="1" w:styleId="aa">
    <w:name w:val="Нижний колонтитул Знак"/>
    <w:basedOn w:val="a0"/>
    <w:link w:val="a9"/>
    <w:uiPriority w:val="99"/>
    <w:rsid w:val="00EC2E0F"/>
    <w:rPr>
      <w:szCs w:val="24"/>
    </w:rPr>
  </w:style>
  <w:style w:type="character" w:customStyle="1" w:styleId="apple-converted-space">
    <w:name w:val="apple-converted-space"/>
    <w:rsid w:val="00EC2E0F"/>
  </w:style>
  <w:style w:type="paragraph" w:customStyle="1" w:styleId="text">
    <w:name w:val="text"/>
    <w:basedOn w:val="a"/>
    <w:qFormat/>
    <w:rsid w:val="00EC2E0F"/>
    <w:pPr>
      <w:spacing w:before="75"/>
      <w:jc w:val="both"/>
    </w:pPr>
    <w:rPr>
      <w:rFonts w:ascii="Arial" w:hAnsi="Arial" w:cs="Arial"/>
      <w:sz w:val="20"/>
      <w:szCs w:val="20"/>
      <w:lang w:val="uk-UA"/>
    </w:rPr>
  </w:style>
  <w:style w:type="paragraph" w:styleId="ab">
    <w:name w:val="List Paragraph"/>
    <w:basedOn w:val="a"/>
    <w:uiPriority w:val="34"/>
    <w:qFormat/>
    <w:rsid w:val="001F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72475">
      <w:bodyDiv w:val="1"/>
      <w:marLeft w:val="0"/>
      <w:marRight w:val="0"/>
      <w:marTop w:val="0"/>
      <w:marBottom w:val="0"/>
      <w:divBdr>
        <w:top w:val="none" w:sz="0" w:space="0" w:color="auto"/>
        <w:left w:val="none" w:sz="0" w:space="0" w:color="auto"/>
        <w:bottom w:val="none" w:sz="0" w:space="0" w:color="auto"/>
        <w:right w:val="none" w:sz="0" w:space="0" w:color="auto"/>
      </w:divBdr>
    </w:div>
    <w:div w:id="918755000">
      <w:bodyDiv w:val="1"/>
      <w:marLeft w:val="0"/>
      <w:marRight w:val="0"/>
      <w:marTop w:val="0"/>
      <w:marBottom w:val="0"/>
      <w:divBdr>
        <w:top w:val="none" w:sz="0" w:space="0" w:color="auto"/>
        <w:left w:val="none" w:sz="0" w:space="0" w:color="auto"/>
        <w:bottom w:val="none" w:sz="0" w:space="0" w:color="auto"/>
        <w:right w:val="none" w:sz="0" w:space="0" w:color="auto"/>
      </w:divBdr>
    </w:div>
    <w:div w:id="1009990229">
      <w:bodyDiv w:val="1"/>
      <w:marLeft w:val="0"/>
      <w:marRight w:val="0"/>
      <w:marTop w:val="0"/>
      <w:marBottom w:val="0"/>
      <w:divBdr>
        <w:top w:val="none" w:sz="0" w:space="0" w:color="auto"/>
        <w:left w:val="none" w:sz="0" w:space="0" w:color="auto"/>
        <w:bottom w:val="none" w:sz="0" w:space="0" w:color="auto"/>
        <w:right w:val="none" w:sz="0" w:space="0" w:color="auto"/>
      </w:divBdr>
    </w:div>
    <w:div w:id="1010257338">
      <w:bodyDiv w:val="1"/>
      <w:marLeft w:val="0"/>
      <w:marRight w:val="0"/>
      <w:marTop w:val="0"/>
      <w:marBottom w:val="0"/>
      <w:divBdr>
        <w:top w:val="none" w:sz="0" w:space="0" w:color="auto"/>
        <w:left w:val="none" w:sz="0" w:space="0" w:color="auto"/>
        <w:bottom w:val="none" w:sz="0" w:space="0" w:color="auto"/>
        <w:right w:val="none" w:sz="0" w:space="0" w:color="auto"/>
      </w:divBdr>
    </w:div>
    <w:div w:id="1114053791">
      <w:bodyDiv w:val="1"/>
      <w:marLeft w:val="0"/>
      <w:marRight w:val="0"/>
      <w:marTop w:val="0"/>
      <w:marBottom w:val="0"/>
      <w:divBdr>
        <w:top w:val="none" w:sz="0" w:space="0" w:color="auto"/>
        <w:left w:val="none" w:sz="0" w:space="0" w:color="auto"/>
        <w:bottom w:val="none" w:sz="0" w:space="0" w:color="auto"/>
        <w:right w:val="none" w:sz="0" w:space="0" w:color="auto"/>
      </w:divBdr>
    </w:div>
    <w:div w:id="1203707636">
      <w:bodyDiv w:val="1"/>
      <w:marLeft w:val="0"/>
      <w:marRight w:val="0"/>
      <w:marTop w:val="0"/>
      <w:marBottom w:val="0"/>
      <w:divBdr>
        <w:top w:val="none" w:sz="0" w:space="0" w:color="auto"/>
        <w:left w:val="none" w:sz="0" w:space="0" w:color="auto"/>
        <w:bottom w:val="none" w:sz="0" w:space="0" w:color="auto"/>
        <w:right w:val="none" w:sz="0" w:space="0" w:color="auto"/>
      </w:divBdr>
    </w:div>
    <w:div w:id="1614703577">
      <w:bodyDiv w:val="1"/>
      <w:marLeft w:val="0"/>
      <w:marRight w:val="0"/>
      <w:marTop w:val="0"/>
      <w:marBottom w:val="0"/>
      <w:divBdr>
        <w:top w:val="none" w:sz="0" w:space="0" w:color="auto"/>
        <w:left w:val="none" w:sz="0" w:space="0" w:color="auto"/>
        <w:bottom w:val="none" w:sz="0" w:space="0" w:color="auto"/>
        <w:right w:val="none" w:sz="0" w:space="0" w:color="auto"/>
      </w:divBdr>
    </w:div>
    <w:div w:id="21201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7</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Договорной отдел</cp:lastModifiedBy>
  <cp:revision>13</cp:revision>
  <cp:lastPrinted>2016-12-12T09:13:00Z</cp:lastPrinted>
  <dcterms:created xsi:type="dcterms:W3CDTF">2016-12-08T08:50:00Z</dcterms:created>
  <dcterms:modified xsi:type="dcterms:W3CDTF">2020-05-21T11:43:00Z</dcterms:modified>
</cp:coreProperties>
</file>